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7BAB9" w14:textId="315C02C6" w:rsidR="005D0765" w:rsidRDefault="007B1632" w:rsidP="000A512C">
      <w:pPr>
        <w:shd w:val="clear" w:color="auto" w:fill="FFFFFF" w:themeFill="background1"/>
        <w:spacing w:after="0" w:line="294" w:lineRule="atLeast"/>
        <w:jc w:val="center"/>
        <w:rPr>
          <w:rFonts w:ascii="Times New Roman" w:eastAsia="Times New Roman" w:hAnsi="Times New Roman" w:cs="Times New Roman"/>
          <w:b/>
          <w:bCs/>
          <w:color w:val="181818"/>
          <w:sz w:val="24"/>
          <w:szCs w:val="24"/>
          <w:lang w:eastAsia="ru-RU"/>
        </w:rPr>
      </w:pPr>
      <w:r>
        <w:rPr>
          <w:rFonts w:ascii="Times New Roman" w:eastAsia="Times New Roman" w:hAnsi="Times New Roman" w:cs="Times New Roman"/>
          <w:b/>
          <w:bCs/>
          <w:noProof/>
          <w:color w:val="181818"/>
          <w:sz w:val="24"/>
          <w:szCs w:val="24"/>
          <w:lang w:eastAsia="ru-RU"/>
        </w:rPr>
        <w:drawing>
          <wp:inline distT="0" distB="0" distL="0" distR="0" wp14:anchorId="31E328D8" wp14:editId="30ABF36D">
            <wp:extent cx="5940425" cy="8397240"/>
            <wp:effectExtent l="0" t="0" r="3175" b="3810"/>
            <wp:docPr id="2" name="Рисунок 2"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Изображение выглядит как текст&#10;&#10;Автоматически созданное описание"/>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0425" cy="8397240"/>
                    </a:xfrm>
                    <a:prstGeom prst="rect">
                      <a:avLst/>
                    </a:prstGeom>
                  </pic:spPr>
                </pic:pic>
              </a:graphicData>
            </a:graphic>
          </wp:inline>
        </w:drawing>
      </w:r>
    </w:p>
    <w:p w14:paraId="4FE31EAE" w14:textId="77777777" w:rsidR="005D0765" w:rsidRDefault="005D0765" w:rsidP="000A512C">
      <w:pPr>
        <w:shd w:val="clear" w:color="auto" w:fill="FFFFFF" w:themeFill="background1"/>
        <w:spacing w:after="0" w:line="294" w:lineRule="atLeast"/>
        <w:jc w:val="center"/>
        <w:rPr>
          <w:rFonts w:ascii="Times New Roman" w:eastAsia="Times New Roman" w:hAnsi="Times New Roman" w:cs="Times New Roman"/>
          <w:b/>
          <w:bCs/>
          <w:color w:val="181818"/>
          <w:sz w:val="24"/>
          <w:szCs w:val="24"/>
          <w:lang w:eastAsia="ru-RU"/>
        </w:rPr>
      </w:pPr>
    </w:p>
    <w:p w14:paraId="571CD107" w14:textId="7E92D67A" w:rsidR="005D0765" w:rsidRDefault="005D0765" w:rsidP="000A512C">
      <w:pPr>
        <w:shd w:val="clear" w:color="auto" w:fill="FFFFFF" w:themeFill="background1"/>
        <w:spacing w:after="0" w:line="294" w:lineRule="atLeast"/>
        <w:jc w:val="center"/>
        <w:rPr>
          <w:rFonts w:ascii="Times New Roman" w:eastAsia="Times New Roman" w:hAnsi="Times New Roman" w:cs="Times New Roman"/>
          <w:b/>
          <w:bCs/>
          <w:color w:val="181818"/>
          <w:sz w:val="24"/>
          <w:szCs w:val="24"/>
          <w:lang w:eastAsia="ru-RU"/>
        </w:rPr>
      </w:pPr>
    </w:p>
    <w:p w14:paraId="623B077F" w14:textId="0D9B72AC" w:rsidR="00E0507B" w:rsidRDefault="00E0507B" w:rsidP="000A512C">
      <w:pPr>
        <w:shd w:val="clear" w:color="auto" w:fill="FFFFFF" w:themeFill="background1"/>
        <w:spacing w:after="0" w:line="294" w:lineRule="atLeast"/>
        <w:jc w:val="center"/>
        <w:rPr>
          <w:rFonts w:ascii="Times New Roman" w:eastAsia="Times New Roman" w:hAnsi="Times New Roman" w:cs="Times New Roman"/>
          <w:b/>
          <w:bCs/>
          <w:color w:val="181818"/>
          <w:sz w:val="24"/>
          <w:szCs w:val="24"/>
          <w:lang w:eastAsia="ru-RU"/>
        </w:rPr>
      </w:pPr>
    </w:p>
    <w:p w14:paraId="1F8AFAAA" w14:textId="77777777" w:rsidR="00E0507B" w:rsidRDefault="00E0507B" w:rsidP="000A512C">
      <w:pPr>
        <w:shd w:val="clear" w:color="auto" w:fill="FFFFFF" w:themeFill="background1"/>
        <w:spacing w:after="0" w:line="294" w:lineRule="atLeast"/>
        <w:jc w:val="center"/>
        <w:rPr>
          <w:rFonts w:ascii="Times New Roman" w:eastAsia="Times New Roman" w:hAnsi="Times New Roman" w:cs="Times New Roman"/>
          <w:b/>
          <w:bCs/>
          <w:color w:val="181818"/>
          <w:sz w:val="24"/>
          <w:szCs w:val="24"/>
          <w:lang w:eastAsia="ru-RU"/>
        </w:rPr>
      </w:pPr>
    </w:p>
    <w:p w14:paraId="1CC54FAF" w14:textId="31BF1EDB" w:rsidR="00AE1DC2" w:rsidRPr="005D0765" w:rsidRDefault="00E0507B" w:rsidP="000A512C">
      <w:pPr>
        <w:shd w:val="clear" w:color="auto" w:fill="FFFFFF" w:themeFill="background1"/>
        <w:spacing w:after="0" w:line="294" w:lineRule="atLeast"/>
        <w:rPr>
          <w:rFonts w:ascii="Arial" w:eastAsia="Times New Roman" w:hAnsi="Arial" w:cs="Arial"/>
          <w:color w:val="181818"/>
          <w:sz w:val="21"/>
          <w:szCs w:val="21"/>
          <w:lang w:eastAsia="ru-RU"/>
        </w:rPr>
      </w:pPr>
      <w:r>
        <w:rPr>
          <w:rFonts w:ascii="Times New Roman" w:eastAsia="Times New Roman" w:hAnsi="Times New Roman" w:cs="Times New Roman"/>
          <w:caps/>
          <w:color w:val="000000"/>
          <w:sz w:val="24"/>
          <w:szCs w:val="24"/>
          <w:lang w:eastAsia="ru-RU"/>
        </w:rPr>
        <w:lastRenderedPageBreak/>
        <w:t xml:space="preserve"> </w:t>
      </w:r>
    </w:p>
    <w:p w14:paraId="76FFF1F4" w14:textId="248F4D57" w:rsidR="00571193" w:rsidRPr="005D0765" w:rsidRDefault="00E0507B" w:rsidP="00E0507B">
      <w:pPr>
        <w:shd w:val="clear" w:color="auto" w:fill="FFFFFF" w:themeFill="background1"/>
        <w:spacing w:after="0" w:line="294" w:lineRule="atLeast"/>
        <w:jc w:val="center"/>
        <w:rPr>
          <w:rFonts w:ascii="Arial" w:eastAsia="Times New Roman" w:hAnsi="Arial" w:cs="Arial"/>
          <w:color w:val="181818"/>
          <w:sz w:val="21"/>
          <w:szCs w:val="21"/>
          <w:lang w:eastAsia="ru-RU"/>
        </w:rPr>
      </w:pPr>
      <w:r>
        <w:rPr>
          <w:rFonts w:ascii="Times New Roman" w:eastAsia="Times New Roman" w:hAnsi="Times New Roman" w:cs="Times New Roman"/>
          <w:color w:val="181818"/>
          <w:sz w:val="28"/>
          <w:szCs w:val="28"/>
          <w:lang w:eastAsia="ru-RU"/>
        </w:rPr>
        <w:t xml:space="preserve"> </w:t>
      </w:r>
    </w:p>
    <w:p w14:paraId="53F22170" w14:textId="77777777" w:rsidR="005D0765" w:rsidRPr="005D0765" w:rsidRDefault="005D0765" w:rsidP="000A512C">
      <w:pPr>
        <w:shd w:val="clear" w:color="auto" w:fill="FFFFFF" w:themeFill="background1"/>
        <w:spacing w:after="0" w:line="240" w:lineRule="auto"/>
        <w:jc w:val="center"/>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ОГЛАВЛЕНИЕ</w:t>
      </w:r>
    </w:p>
    <w:p w14:paraId="0AF9B303"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стр.</w:t>
      </w:r>
    </w:p>
    <w:p w14:paraId="28552E18"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1</w:t>
      </w:r>
    </w:p>
    <w:p w14:paraId="66D60471"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ПОЯСНИТЕЛЬНАЯ ЗАПИСКА………………………………………………..</w:t>
      </w:r>
    </w:p>
    <w:p w14:paraId="3B7545F5"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3</w:t>
      </w:r>
    </w:p>
    <w:p w14:paraId="1D0998DB"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2</w:t>
      </w:r>
    </w:p>
    <w:p w14:paraId="1439BCAA"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УЧЕБНО-ТЕМАТИЧЕСКИЙ ПЛАН……………………………………………</w:t>
      </w:r>
    </w:p>
    <w:p w14:paraId="06077498"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6</w:t>
      </w:r>
    </w:p>
    <w:p w14:paraId="67108C7C"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3</w:t>
      </w:r>
    </w:p>
    <w:p w14:paraId="00EA63C4"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СОДЕРЖАНИЕ ПРОГРАММЫ…………………………………………………</w:t>
      </w:r>
    </w:p>
    <w:p w14:paraId="3B020D33"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7</w:t>
      </w:r>
    </w:p>
    <w:p w14:paraId="58C143CE"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4</w:t>
      </w:r>
    </w:p>
    <w:p w14:paraId="095318D2"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УСЛОВИЯ РЕАЛИЗАЦИИ ПРОГРАММЫ……………………………………</w:t>
      </w:r>
    </w:p>
    <w:p w14:paraId="53EBE1BE"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12</w:t>
      </w:r>
    </w:p>
    <w:p w14:paraId="1B400B5F"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5</w:t>
      </w:r>
    </w:p>
    <w:p w14:paraId="0300EAB8"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КАДРОВОЕ ОБЕСПЕЧЕНИЕ ОБРАЗОВАТЕЛЬНОГО ПРОЦЕССА………</w:t>
      </w:r>
    </w:p>
    <w:p w14:paraId="553958F4" w14:textId="77777777" w:rsidR="005D0765" w:rsidRPr="005D0765" w:rsidRDefault="005D0765" w:rsidP="000A512C">
      <w:pPr>
        <w:shd w:val="clear" w:color="auto" w:fill="FFFFFF" w:themeFill="background1"/>
        <w:spacing w:after="0" w:line="240" w:lineRule="auto"/>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14</w:t>
      </w:r>
    </w:p>
    <w:p w14:paraId="141666C2"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Arial" w:eastAsia="Times New Roman" w:hAnsi="Arial" w:cs="Arial"/>
          <w:color w:val="181818"/>
          <w:sz w:val="21"/>
          <w:szCs w:val="21"/>
          <w:lang w:eastAsia="ru-RU"/>
        </w:rPr>
        <w:br/>
      </w:r>
    </w:p>
    <w:p w14:paraId="3A70C9FD"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1401BA84" w14:textId="77777777" w:rsidR="000A512C" w:rsidRDefault="000A512C">
      <w:pPr>
        <w:rPr>
          <w:rFonts w:ascii="Times New Roman" w:eastAsia="Times New Roman" w:hAnsi="Times New Roman" w:cs="Times New Roman"/>
          <w:b/>
          <w:bCs/>
          <w:color w:val="00000A"/>
          <w:sz w:val="24"/>
          <w:szCs w:val="24"/>
          <w:lang w:eastAsia="ru-RU"/>
        </w:rPr>
      </w:pPr>
      <w:r>
        <w:rPr>
          <w:rFonts w:ascii="Times New Roman" w:eastAsia="Times New Roman" w:hAnsi="Times New Roman" w:cs="Times New Roman"/>
          <w:b/>
          <w:bCs/>
          <w:color w:val="00000A"/>
          <w:sz w:val="24"/>
          <w:szCs w:val="24"/>
          <w:lang w:eastAsia="ru-RU"/>
        </w:rPr>
        <w:br w:type="page"/>
      </w:r>
    </w:p>
    <w:p w14:paraId="215D17FF" w14:textId="77777777" w:rsidR="005D0765" w:rsidRPr="005D0765" w:rsidRDefault="005D0765" w:rsidP="000A512C">
      <w:pPr>
        <w:shd w:val="clear" w:color="auto" w:fill="FFFFFF" w:themeFill="background1"/>
        <w:spacing w:after="0" w:line="315" w:lineRule="atLeast"/>
        <w:outlineLvl w:val="1"/>
        <w:rPr>
          <w:rFonts w:ascii="Arial" w:eastAsia="Times New Roman" w:hAnsi="Arial" w:cs="Arial"/>
          <w:b/>
          <w:bCs/>
          <w:color w:val="181818"/>
          <w:sz w:val="36"/>
          <w:szCs w:val="36"/>
          <w:lang w:eastAsia="ru-RU"/>
        </w:rPr>
      </w:pPr>
      <w:r w:rsidRPr="005D0765">
        <w:rPr>
          <w:rFonts w:ascii="Times New Roman" w:eastAsia="Times New Roman" w:hAnsi="Times New Roman" w:cs="Times New Roman"/>
          <w:b/>
          <w:bCs/>
          <w:color w:val="00000A"/>
          <w:sz w:val="24"/>
          <w:szCs w:val="24"/>
          <w:lang w:eastAsia="ru-RU"/>
        </w:rPr>
        <w:lastRenderedPageBreak/>
        <w:t>1. ПОЯСНИТЕЛЬНАЯ ЗАПИСКА</w:t>
      </w:r>
    </w:p>
    <w:p w14:paraId="0B6E5467" w14:textId="77777777" w:rsidR="005D0765" w:rsidRPr="00C65FB5" w:rsidRDefault="005D0765" w:rsidP="000A512C">
      <w:pPr>
        <w:shd w:val="clear" w:color="auto" w:fill="FFFFFF" w:themeFill="background1"/>
        <w:spacing w:after="0" w:line="294" w:lineRule="atLeast"/>
        <w:jc w:val="both"/>
        <w:rPr>
          <w:rFonts w:ascii="Times New Roman" w:eastAsia="Times New Roman" w:hAnsi="Times New Roman" w:cs="Times New Roman"/>
          <w:sz w:val="24"/>
          <w:szCs w:val="24"/>
          <w:lang w:eastAsia="ru-RU"/>
        </w:rPr>
      </w:pPr>
      <w:r w:rsidRPr="005D0765">
        <w:rPr>
          <w:rFonts w:ascii="Times New Roman" w:eastAsia="Times New Roman" w:hAnsi="Times New Roman" w:cs="Times New Roman"/>
          <w:color w:val="181818"/>
          <w:sz w:val="24"/>
          <w:szCs w:val="24"/>
          <w:lang w:eastAsia="ru-RU"/>
        </w:rPr>
        <w:t>Программа дополнительного образования</w:t>
      </w:r>
      <w:r w:rsidR="000A512C">
        <w:rPr>
          <w:rFonts w:ascii="Times New Roman" w:eastAsia="Times New Roman" w:hAnsi="Times New Roman" w:cs="Times New Roman"/>
          <w:color w:val="181818"/>
          <w:sz w:val="24"/>
          <w:szCs w:val="24"/>
          <w:lang w:eastAsia="ru-RU"/>
        </w:rPr>
        <w:t xml:space="preserve"> для школьников (основное общее </w:t>
      </w:r>
      <w:r w:rsidRPr="005D0765">
        <w:rPr>
          <w:rFonts w:ascii="Times New Roman" w:eastAsia="Times New Roman" w:hAnsi="Times New Roman" w:cs="Times New Roman"/>
          <w:color w:val="181818"/>
          <w:sz w:val="24"/>
          <w:szCs w:val="24"/>
          <w:lang w:eastAsia="ru-RU"/>
        </w:rPr>
        <w:t>образование) </w:t>
      </w:r>
      <w:r w:rsidRPr="005D0765">
        <w:rPr>
          <w:rFonts w:ascii="Times New Roman" w:eastAsia="Times New Roman" w:hAnsi="Times New Roman" w:cs="Times New Roman"/>
          <w:color w:val="000000"/>
          <w:sz w:val="24"/>
          <w:szCs w:val="24"/>
          <w:lang w:eastAsia="ru-RU"/>
        </w:rPr>
        <w:t xml:space="preserve">«Юный автомеханик» составлена на основе рабочих программ профессиональных модулей </w:t>
      </w:r>
      <w:r w:rsidRPr="00CC5C63">
        <w:rPr>
          <w:rFonts w:ascii="Times New Roman" w:eastAsia="Times New Roman" w:hAnsi="Times New Roman" w:cs="Times New Roman"/>
          <w:sz w:val="24"/>
          <w:szCs w:val="24"/>
          <w:lang w:eastAsia="ru-RU"/>
        </w:rPr>
        <w:t>ПМ.01 «</w:t>
      </w:r>
      <w:r w:rsidR="00C65FB5" w:rsidRPr="00CC5C63">
        <w:rPr>
          <w:rFonts w:ascii="Times New Roman" w:eastAsia="Times New Roman" w:hAnsi="Times New Roman" w:cs="Times New Roman"/>
          <w:sz w:val="24"/>
          <w:szCs w:val="24"/>
          <w:lang w:eastAsia="ru-RU"/>
        </w:rPr>
        <w:t>Техническое обслуживание автомобильных двигателей</w:t>
      </w:r>
      <w:r w:rsidRPr="00CC5C63">
        <w:rPr>
          <w:rFonts w:ascii="Times New Roman" w:eastAsia="Times New Roman" w:hAnsi="Times New Roman" w:cs="Times New Roman"/>
          <w:sz w:val="24"/>
          <w:szCs w:val="24"/>
          <w:lang w:eastAsia="ru-RU"/>
        </w:rPr>
        <w:t>», ПМ.02. «Техническое обслуживание автотранспорта», ПМ 03. «Текущий ремонт различных типов автомобилей», по профессии </w:t>
      </w:r>
      <w:r w:rsidRPr="00C65FB5">
        <w:rPr>
          <w:rFonts w:ascii="Times New Roman" w:eastAsia="Times New Roman" w:hAnsi="Times New Roman" w:cs="Times New Roman"/>
          <w:sz w:val="24"/>
          <w:szCs w:val="24"/>
          <w:lang w:eastAsia="ru-RU"/>
        </w:rPr>
        <w:t>23.0</w:t>
      </w:r>
      <w:r w:rsidR="000A512C" w:rsidRPr="00C65FB5">
        <w:rPr>
          <w:rFonts w:ascii="Times New Roman" w:eastAsia="Times New Roman" w:hAnsi="Times New Roman" w:cs="Times New Roman"/>
          <w:sz w:val="24"/>
          <w:szCs w:val="24"/>
          <w:lang w:eastAsia="ru-RU"/>
        </w:rPr>
        <w:t>2</w:t>
      </w:r>
      <w:r w:rsidRPr="00C65FB5">
        <w:rPr>
          <w:rFonts w:ascii="Times New Roman" w:eastAsia="Times New Roman" w:hAnsi="Times New Roman" w:cs="Times New Roman"/>
          <w:sz w:val="24"/>
          <w:szCs w:val="24"/>
          <w:lang w:eastAsia="ru-RU"/>
        </w:rPr>
        <w:t>.</w:t>
      </w:r>
      <w:r w:rsidR="000A512C" w:rsidRPr="00C65FB5">
        <w:rPr>
          <w:rFonts w:ascii="Times New Roman" w:eastAsia="Times New Roman" w:hAnsi="Times New Roman" w:cs="Times New Roman"/>
          <w:sz w:val="24"/>
          <w:szCs w:val="24"/>
          <w:lang w:eastAsia="ru-RU"/>
        </w:rPr>
        <w:t>0</w:t>
      </w:r>
      <w:r w:rsidRPr="00C65FB5">
        <w:rPr>
          <w:rFonts w:ascii="Times New Roman" w:eastAsia="Times New Roman" w:hAnsi="Times New Roman" w:cs="Times New Roman"/>
          <w:sz w:val="24"/>
          <w:szCs w:val="24"/>
          <w:lang w:eastAsia="ru-RU"/>
        </w:rPr>
        <w:t xml:space="preserve">7 </w:t>
      </w:r>
      <w:r w:rsidR="000A512C" w:rsidRPr="00C65FB5">
        <w:rPr>
          <w:rFonts w:ascii="Times New Roman" w:eastAsia="Times New Roman" w:hAnsi="Times New Roman" w:cs="Times New Roman"/>
          <w:sz w:val="24"/>
          <w:szCs w:val="24"/>
          <w:lang w:eastAsia="ru-RU"/>
        </w:rPr>
        <w:t>Техническое обслуживание и ремонт двигателей систем, и агрегатов автомобиля</w:t>
      </w:r>
    </w:p>
    <w:p w14:paraId="22A8A0D4"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Программа дополнительного образования носит научно-техническую направленность, вид программы - авторская, представлена в виде интегрированных занятий теория-практика</w:t>
      </w:r>
      <w:r w:rsidRPr="005D0765">
        <w:rPr>
          <w:rFonts w:ascii="Times New Roman" w:eastAsia="Times New Roman" w:hAnsi="Times New Roman" w:cs="Times New Roman"/>
          <w:color w:val="000000"/>
          <w:sz w:val="24"/>
          <w:szCs w:val="24"/>
          <w:lang w:eastAsia="ru-RU"/>
        </w:rPr>
        <w:t>.</w:t>
      </w:r>
    </w:p>
    <w:p w14:paraId="3A2E9B57"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Дополнительная образовательная программа рассчитана на детей школьного возраста от 13 до 17 лет.</w:t>
      </w:r>
    </w:p>
    <w:p w14:paraId="290A2688"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Новизна данной программы заключается в том, что впервые уроки «Технологии» в школе проводится в рамках «сетевого» взаимодействия.</w:t>
      </w:r>
    </w:p>
    <w:p w14:paraId="057505A7"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 xml:space="preserve">Актуальность программы обоснована внедрением компетентностного подхода и </w:t>
      </w:r>
      <w:proofErr w:type="spellStart"/>
      <w:r w:rsidRPr="005D0765">
        <w:rPr>
          <w:rFonts w:ascii="Times New Roman" w:eastAsia="Times New Roman" w:hAnsi="Times New Roman" w:cs="Times New Roman"/>
          <w:color w:val="181818"/>
          <w:sz w:val="24"/>
          <w:szCs w:val="24"/>
          <w:lang w:eastAsia="ru-RU"/>
        </w:rPr>
        <w:t>практикоориентированности</w:t>
      </w:r>
      <w:proofErr w:type="spellEnd"/>
      <w:r w:rsidRPr="005D0765">
        <w:rPr>
          <w:rFonts w:ascii="Times New Roman" w:eastAsia="Times New Roman" w:hAnsi="Times New Roman" w:cs="Times New Roman"/>
          <w:color w:val="181818"/>
          <w:sz w:val="24"/>
          <w:szCs w:val="24"/>
          <w:lang w:eastAsia="ru-RU"/>
        </w:rPr>
        <w:t xml:space="preserve"> обучения, что является точкой пересечения общеобразовательного стандарта и ФГОС по специальностям среднего профессионального образования.</w:t>
      </w:r>
    </w:p>
    <w:p w14:paraId="75668DC3"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Программа дополнительного образования направлена на:</w:t>
      </w:r>
    </w:p>
    <w:p w14:paraId="7A597795" w14:textId="77777777" w:rsidR="005D0765" w:rsidRPr="005D0765" w:rsidRDefault="005D0765" w:rsidP="000A512C">
      <w:pPr>
        <w:numPr>
          <w:ilvl w:val="0"/>
          <w:numId w:val="1"/>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создание условий для развития ребенка;</w:t>
      </w:r>
    </w:p>
    <w:p w14:paraId="554D982C" w14:textId="77777777" w:rsidR="005D0765" w:rsidRPr="005D0765" w:rsidRDefault="005D0765" w:rsidP="000A512C">
      <w:pPr>
        <w:numPr>
          <w:ilvl w:val="0"/>
          <w:numId w:val="1"/>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развитие мотивации к познанию и творчеству;</w:t>
      </w:r>
    </w:p>
    <w:p w14:paraId="1CD3B25E" w14:textId="77777777" w:rsidR="005D0765" w:rsidRPr="005D0765" w:rsidRDefault="005D0765" w:rsidP="000A512C">
      <w:pPr>
        <w:numPr>
          <w:ilvl w:val="0"/>
          <w:numId w:val="1"/>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обеспечение эмоционального благополучия ребенка;</w:t>
      </w:r>
    </w:p>
    <w:p w14:paraId="006E8696" w14:textId="77777777" w:rsidR="005D0765" w:rsidRPr="005D0765" w:rsidRDefault="005D0765" w:rsidP="000A512C">
      <w:pPr>
        <w:numPr>
          <w:ilvl w:val="0"/>
          <w:numId w:val="1"/>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приобщение детей к общечеловеческим ценностям;</w:t>
      </w:r>
    </w:p>
    <w:p w14:paraId="2B2DD214" w14:textId="77777777" w:rsidR="005D0765" w:rsidRPr="005D0765" w:rsidRDefault="005D0765" w:rsidP="000A512C">
      <w:pPr>
        <w:numPr>
          <w:ilvl w:val="0"/>
          <w:numId w:val="1"/>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профилактику асоциального поведения;</w:t>
      </w:r>
    </w:p>
    <w:p w14:paraId="17E11BD7" w14:textId="77777777" w:rsidR="005D0765" w:rsidRPr="005D0765" w:rsidRDefault="005D0765" w:rsidP="000A512C">
      <w:pPr>
        <w:numPr>
          <w:ilvl w:val="0"/>
          <w:numId w:val="1"/>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создание условий для социального, культурного и профессионального самоопределения, творческой самореализации личности ребенка, её интеграции в систему мировой и отечественной культур;</w:t>
      </w:r>
    </w:p>
    <w:p w14:paraId="31F5CC87" w14:textId="77777777" w:rsidR="005D0765" w:rsidRPr="005D0765" w:rsidRDefault="005D0765" w:rsidP="000A512C">
      <w:pPr>
        <w:numPr>
          <w:ilvl w:val="0"/>
          <w:numId w:val="1"/>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интеллектуальное и духовное развития личности ребенка;</w:t>
      </w:r>
    </w:p>
    <w:p w14:paraId="3DB428D4" w14:textId="77777777" w:rsidR="005D0765" w:rsidRPr="005D0765" w:rsidRDefault="005D0765" w:rsidP="000A512C">
      <w:pPr>
        <w:numPr>
          <w:ilvl w:val="0"/>
          <w:numId w:val="1"/>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укрепление психического и физического здоровья.</w:t>
      </w:r>
    </w:p>
    <w:p w14:paraId="438F1DAD"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 xml:space="preserve">Педагогическая целесообразность программы обусловлена </w:t>
      </w:r>
      <w:proofErr w:type="spellStart"/>
      <w:r w:rsidRPr="005D0765">
        <w:rPr>
          <w:rFonts w:ascii="Times New Roman" w:eastAsia="Times New Roman" w:hAnsi="Times New Roman" w:cs="Times New Roman"/>
          <w:color w:val="181818"/>
          <w:sz w:val="24"/>
          <w:szCs w:val="24"/>
          <w:lang w:eastAsia="ru-RU"/>
        </w:rPr>
        <w:t>практикоориентированностью</w:t>
      </w:r>
      <w:proofErr w:type="spellEnd"/>
      <w:r w:rsidRPr="005D0765">
        <w:rPr>
          <w:rFonts w:ascii="Times New Roman" w:eastAsia="Times New Roman" w:hAnsi="Times New Roman" w:cs="Times New Roman"/>
          <w:color w:val="181818"/>
          <w:sz w:val="24"/>
          <w:szCs w:val="24"/>
          <w:lang w:eastAsia="ru-RU"/>
        </w:rPr>
        <w:t>, как наиболее действенным методом воздействия для детей, на которых она рассчитана.</w:t>
      </w:r>
    </w:p>
    <w:p w14:paraId="6472511C"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Программа разработана с учетом современных образовательных технологий, которые отражаются в:</w:t>
      </w:r>
    </w:p>
    <w:p w14:paraId="109E8228"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Arial" w:eastAsia="Times New Roman" w:hAnsi="Arial" w:cs="Arial"/>
          <w:color w:val="181818"/>
          <w:sz w:val="21"/>
          <w:szCs w:val="21"/>
          <w:lang w:eastAsia="ru-RU"/>
        </w:rPr>
        <w:t>– </w:t>
      </w:r>
      <w:r w:rsidRPr="005D0765">
        <w:rPr>
          <w:rFonts w:ascii="Times New Roman" w:eastAsia="Times New Roman" w:hAnsi="Times New Roman" w:cs="Times New Roman"/>
          <w:color w:val="181818"/>
          <w:sz w:val="24"/>
          <w:szCs w:val="24"/>
          <w:lang w:eastAsia="ru-RU"/>
        </w:rPr>
        <w:t>принципах доступности и результативности обучения;</w:t>
      </w:r>
    </w:p>
    <w:p w14:paraId="2BF3E9FC"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Arial" w:eastAsia="Times New Roman" w:hAnsi="Arial" w:cs="Arial"/>
          <w:color w:val="181818"/>
          <w:sz w:val="21"/>
          <w:szCs w:val="21"/>
          <w:lang w:eastAsia="ru-RU"/>
        </w:rPr>
        <w:t>– </w:t>
      </w:r>
      <w:r w:rsidRPr="005D0765">
        <w:rPr>
          <w:rFonts w:ascii="Times New Roman" w:eastAsia="Times New Roman" w:hAnsi="Times New Roman" w:cs="Times New Roman"/>
          <w:color w:val="181818"/>
          <w:sz w:val="24"/>
          <w:szCs w:val="24"/>
          <w:lang w:eastAsia="ru-RU"/>
        </w:rPr>
        <w:t>активных методах обучения, применении дифференцированного обучения;</w:t>
      </w:r>
    </w:p>
    <w:p w14:paraId="47643DE4"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Arial" w:eastAsia="Times New Roman" w:hAnsi="Arial" w:cs="Arial"/>
          <w:color w:val="181818"/>
          <w:sz w:val="21"/>
          <w:szCs w:val="21"/>
          <w:lang w:eastAsia="ru-RU"/>
        </w:rPr>
        <w:t>– </w:t>
      </w:r>
      <w:r w:rsidRPr="005D0765">
        <w:rPr>
          <w:rFonts w:ascii="Times New Roman" w:eastAsia="Times New Roman" w:hAnsi="Times New Roman" w:cs="Times New Roman"/>
          <w:color w:val="181818"/>
          <w:sz w:val="24"/>
          <w:szCs w:val="24"/>
          <w:lang w:eastAsia="ru-RU"/>
        </w:rPr>
        <w:t>методах тестирования промежуточных результатов;</w:t>
      </w:r>
    </w:p>
    <w:p w14:paraId="6BA72965"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Arial" w:eastAsia="Times New Roman" w:hAnsi="Arial" w:cs="Arial"/>
          <w:color w:val="181818"/>
          <w:sz w:val="21"/>
          <w:szCs w:val="21"/>
          <w:lang w:eastAsia="ru-RU"/>
        </w:rPr>
        <w:t>– </w:t>
      </w:r>
      <w:r w:rsidRPr="005D0765">
        <w:rPr>
          <w:rFonts w:ascii="Times New Roman" w:eastAsia="Times New Roman" w:hAnsi="Times New Roman" w:cs="Times New Roman"/>
          <w:color w:val="181818"/>
          <w:sz w:val="24"/>
          <w:szCs w:val="24"/>
          <w:lang w:eastAsia="ru-RU"/>
        </w:rPr>
        <w:t>использовании различных натуральных, интерактивных средств обучения.</w:t>
      </w:r>
    </w:p>
    <w:p w14:paraId="06EBF22B"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Интегративный характер содержания обучения предполагает построение образовательного процесса на основе использования межпредметных связей. Это связи с математикой при проведении расчетных и графических операций, с химией при характеристике свойств материалов, с физикой при изучении устройства и принципов работы машин и механизмов, современных технологий, с историей и искусством при выполнении проектов, связанных с воссозданием технологий развития автомобилестроения.</w:t>
      </w:r>
    </w:p>
    <w:p w14:paraId="24B61372"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Arial" w:eastAsia="Times New Roman" w:hAnsi="Arial" w:cs="Arial"/>
          <w:color w:val="181818"/>
          <w:sz w:val="21"/>
          <w:szCs w:val="21"/>
          <w:lang w:eastAsia="ru-RU"/>
        </w:rPr>
        <w:br/>
      </w:r>
    </w:p>
    <w:p w14:paraId="7814BC40"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u w:val="single"/>
          <w:lang w:eastAsia="ru-RU"/>
        </w:rPr>
        <w:t>Цель дополнительной образовательной программы</w:t>
      </w:r>
      <w:r w:rsidRPr="005D0765">
        <w:rPr>
          <w:rFonts w:ascii="Times New Roman" w:eastAsia="Times New Roman" w:hAnsi="Times New Roman" w:cs="Times New Roman"/>
          <w:b/>
          <w:bCs/>
          <w:color w:val="181818"/>
          <w:sz w:val="24"/>
          <w:szCs w:val="24"/>
          <w:lang w:eastAsia="ru-RU"/>
        </w:rPr>
        <w:t>:</w:t>
      </w:r>
    </w:p>
    <w:p w14:paraId="4E86DA29" w14:textId="77777777" w:rsidR="005D0765" w:rsidRPr="005D0765" w:rsidRDefault="005D0765" w:rsidP="000A512C">
      <w:pPr>
        <w:numPr>
          <w:ilvl w:val="0"/>
          <w:numId w:val="2"/>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освоение</w:t>
      </w:r>
      <w:r w:rsidRPr="005D0765">
        <w:rPr>
          <w:rFonts w:ascii="Times New Roman" w:eastAsia="Times New Roman" w:hAnsi="Times New Roman" w:cs="Times New Roman"/>
          <w:color w:val="000000"/>
          <w:sz w:val="24"/>
          <w:szCs w:val="24"/>
          <w:lang w:eastAsia="ru-RU"/>
        </w:rPr>
        <w:t xml:space="preserve"> знаний об устройстве и техническом обслуживании автомобильного транспорта; научной организации производства и труда; методах творческой, проектной деятельности; способах снижения негативных последствий производственной деятельности на </w:t>
      </w:r>
      <w:r w:rsidRPr="005D0765">
        <w:rPr>
          <w:rFonts w:ascii="Times New Roman" w:eastAsia="Times New Roman" w:hAnsi="Times New Roman" w:cs="Times New Roman"/>
          <w:color w:val="000000"/>
          <w:sz w:val="24"/>
          <w:szCs w:val="24"/>
          <w:lang w:eastAsia="ru-RU"/>
        </w:rPr>
        <w:lastRenderedPageBreak/>
        <w:t>окружающую среду и здоровье человека; путях получения профессии и построения профессиональной карьеры;</w:t>
      </w:r>
    </w:p>
    <w:p w14:paraId="266C3AED" w14:textId="77777777" w:rsidR="005D0765" w:rsidRPr="005D0765" w:rsidRDefault="005D0765" w:rsidP="000A512C">
      <w:pPr>
        <w:numPr>
          <w:ilvl w:val="0"/>
          <w:numId w:val="2"/>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овладение</w:t>
      </w:r>
      <w:r w:rsidRPr="005D0765">
        <w:rPr>
          <w:rFonts w:ascii="Times New Roman" w:eastAsia="Times New Roman" w:hAnsi="Times New Roman" w:cs="Times New Roman"/>
          <w:color w:val="000000"/>
          <w:sz w:val="24"/>
          <w:szCs w:val="24"/>
          <w:lang w:eastAsia="ru-RU"/>
        </w:rPr>
        <w:t> умениями рациональной организации трудовой деятельности; осуществлять техническое обслуживание и ремонт автомобильного транспорта;</w:t>
      </w:r>
    </w:p>
    <w:p w14:paraId="211D5C62" w14:textId="77777777" w:rsidR="005D0765" w:rsidRPr="005D0765" w:rsidRDefault="005D0765" w:rsidP="000A512C">
      <w:pPr>
        <w:numPr>
          <w:ilvl w:val="0"/>
          <w:numId w:val="2"/>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развитие</w:t>
      </w:r>
      <w:r w:rsidRPr="005D0765">
        <w:rPr>
          <w:rFonts w:ascii="Times New Roman" w:eastAsia="Times New Roman" w:hAnsi="Times New Roman" w:cs="Times New Roman"/>
          <w:color w:val="000000"/>
          <w:sz w:val="24"/>
          <w:szCs w:val="24"/>
          <w:lang w:eastAsia="ru-RU"/>
        </w:rPr>
        <w:t> технического мышления, способности к самостоятельному поиску и использованию информации для решения практических задач в сфере технологической деятельности, к анализу трудового процесса; навыков делового сотрудничества в процессе коллективной деятельности;</w:t>
      </w:r>
    </w:p>
    <w:p w14:paraId="7E6DDD9C" w14:textId="77777777" w:rsidR="005D0765" w:rsidRPr="005D0765" w:rsidRDefault="005D0765" w:rsidP="000A512C">
      <w:pPr>
        <w:numPr>
          <w:ilvl w:val="0"/>
          <w:numId w:val="2"/>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воспитание</w:t>
      </w:r>
      <w:r w:rsidRPr="005D0765">
        <w:rPr>
          <w:rFonts w:ascii="Times New Roman" w:eastAsia="Times New Roman" w:hAnsi="Times New Roman" w:cs="Times New Roman"/>
          <w:color w:val="000000"/>
          <w:sz w:val="24"/>
          <w:szCs w:val="24"/>
          <w:lang w:eastAsia="ru-RU"/>
        </w:rPr>
        <w:t> уважительного отношения к трудовой деятельности, ответственного отношения к труду и результатам труда;</w:t>
      </w:r>
    </w:p>
    <w:p w14:paraId="57DBAAD9" w14:textId="77777777" w:rsidR="005D0765" w:rsidRPr="005D0765" w:rsidRDefault="005D0765" w:rsidP="000A512C">
      <w:pPr>
        <w:numPr>
          <w:ilvl w:val="0"/>
          <w:numId w:val="2"/>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формирование</w:t>
      </w:r>
      <w:r w:rsidRPr="005D0765">
        <w:rPr>
          <w:rFonts w:ascii="Times New Roman" w:eastAsia="Times New Roman" w:hAnsi="Times New Roman" w:cs="Times New Roman"/>
          <w:color w:val="181818"/>
          <w:sz w:val="24"/>
          <w:szCs w:val="24"/>
          <w:lang w:eastAsia="ru-RU"/>
        </w:rPr>
        <w:t> готовности и способности к успешной самостоятельной деятельности на рынке труда и образовательных услуг, необходимых для быстрой профессиональной адаптации в современном обществе</w:t>
      </w:r>
    </w:p>
    <w:p w14:paraId="2136265E" w14:textId="77777777" w:rsidR="005D0765" w:rsidRPr="005D0765" w:rsidRDefault="005D0765" w:rsidP="000A512C">
      <w:pPr>
        <w:numPr>
          <w:ilvl w:val="0"/>
          <w:numId w:val="2"/>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реализаци</w:t>
      </w:r>
      <w:r w:rsidRPr="005D0765">
        <w:rPr>
          <w:rFonts w:ascii="Times New Roman" w:eastAsia="Times New Roman" w:hAnsi="Times New Roman" w:cs="Times New Roman"/>
          <w:color w:val="181818"/>
          <w:sz w:val="24"/>
          <w:szCs w:val="24"/>
          <w:lang w:eastAsia="ru-RU"/>
        </w:rPr>
        <w:t>я социального проекта «ПРОФОРИЕНТАЦИЯ».</w:t>
      </w:r>
    </w:p>
    <w:p w14:paraId="356AAE54"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p>
    <w:p w14:paraId="58AE9F9C"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Задачи программы</w:t>
      </w:r>
    </w:p>
    <w:p w14:paraId="3E2E0E5F"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000000"/>
          <w:sz w:val="24"/>
          <w:szCs w:val="24"/>
          <w:lang w:eastAsia="ru-RU"/>
        </w:rPr>
        <w:t>Обучающие:</w:t>
      </w:r>
    </w:p>
    <w:p w14:paraId="07EA1F2B"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подготовка к занятиям слесарным и специальным инструментом; обучение приемам работы с инструментами; обучение умению планирования своей работы; обучение приемам установления причинной зависимости; обучение частичной разборке агрегатов, механизмов и узлов, приемам технического обслуживания автомобиля;</w:t>
      </w:r>
    </w:p>
    <w:p w14:paraId="3BBA6121"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p>
    <w:p w14:paraId="782D04C7"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000000"/>
          <w:sz w:val="24"/>
          <w:szCs w:val="24"/>
          <w:lang w:eastAsia="ru-RU"/>
        </w:rPr>
        <w:t>Развивающие:</w:t>
      </w:r>
    </w:p>
    <w:p w14:paraId="721D45AB"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развитие у детей технического мышления; развитие образного мышления; создание условий к саморазвитию учащихся.</w:t>
      </w:r>
    </w:p>
    <w:p w14:paraId="6806A93B"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000000"/>
          <w:sz w:val="24"/>
          <w:szCs w:val="24"/>
          <w:lang w:eastAsia="ru-RU"/>
        </w:rPr>
        <w:t>Воспитательные:</w:t>
      </w:r>
    </w:p>
    <w:p w14:paraId="62971CDD"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воспитание уважения к труду и людям труда; формирование чувства коллективизма; воспитание чувства самоконтроля; воспитание чувства гражданственности,</w:t>
      </w:r>
    </w:p>
    <w:p w14:paraId="5A3B41B8"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p>
    <w:p w14:paraId="2E551E37"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Результаты обучения</w:t>
      </w:r>
    </w:p>
    <w:p w14:paraId="1274ECD0"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Результаты обучения представлены в Требованиях к уровню подготовки и содержат три компонента: знать/понимать - перечень необходимых для усвоения каждым учащимся знаний, уметь - владение конкретными навыками практической деятельности, а также компонент, включающий знания и умения, ориентированные на решение разнообразных жизненных задач.</w:t>
      </w:r>
    </w:p>
    <w:p w14:paraId="2AADB052"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В результате освоения программы ученик должен:</w:t>
      </w:r>
    </w:p>
    <w:p w14:paraId="6451FB93" w14:textId="77777777" w:rsidR="005D0765" w:rsidRPr="005D0765" w:rsidRDefault="005D0765" w:rsidP="000A512C">
      <w:pPr>
        <w:numPr>
          <w:ilvl w:val="0"/>
          <w:numId w:val="3"/>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Понимать сущность и социальную значимость действий данного профессионального направления;</w:t>
      </w:r>
    </w:p>
    <w:p w14:paraId="382D22AD" w14:textId="77777777" w:rsidR="005D0765" w:rsidRPr="005D0765" w:rsidRDefault="005D0765" w:rsidP="000A512C">
      <w:pPr>
        <w:numPr>
          <w:ilvl w:val="0"/>
          <w:numId w:val="3"/>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Быть готовым к системному действию в профессиональной ситуации, к анализу и проектированию своей деятельности, к самостоятельным действиям в условиях неопределенности;</w:t>
      </w:r>
    </w:p>
    <w:p w14:paraId="36980C62" w14:textId="77777777" w:rsidR="005D0765" w:rsidRPr="005D0765" w:rsidRDefault="005D0765" w:rsidP="000A512C">
      <w:pPr>
        <w:numPr>
          <w:ilvl w:val="0"/>
          <w:numId w:val="3"/>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Быть готовым к постоянному приобретению новых знаний;</w:t>
      </w:r>
    </w:p>
    <w:p w14:paraId="021FD4A9" w14:textId="77777777" w:rsidR="005D0765" w:rsidRPr="005D0765" w:rsidRDefault="005D0765" w:rsidP="000A512C">
      <w:pPr>
        <w:numPr>
          <w:ilvl w:val="0"/>
          <w:numId w:val="3"/>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Иметь представление о системах обеспечения качества работ;</w:t>
      </w:r>
    </w:p>
    <w:p w14:paraId="1A2E0EB2" w14:textId="77777777" w:rsidR="005D0765" w:rsidRPr="005D0765" w:rsidRDefault="005D0765" w:rsidP="000A512C">
      <w:pPr>
        <w:numPr>
          <w:ilvl w:val="0"/>
          <w:numId w:val="3"/>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Иметь представление об устройстве и техническом обслуживании автомобиля, его основных узлов и агрегатов.</w:t>
      </w:r>
    </w:p>
    <w:p w14:paraId="73F67816"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Программа учебного предмета включает в себя две части: теоретическая подготовка и практика.</w:t>
      </w:r>
    </w:p>
    <w:p w14:paraId="5169E864"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Теоретическая подготовка по предмету состоит из следующих основных разделов:</w:t>
      </w:r>
    </w:p>
    <w:p w14:paraId="67051CAB"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1. Охрана труда и безопасность проведения работ.</w:t>
      </w:r>
    </w:p>
    <w:p w14:paraId="4A29ABE1"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lastRenderedPageBreak/>
        <w:t>2. Устройство автомобиля, его основных узлов и агрегатов.</w:t>
      </w:r>
    </w:p>
    <w:p w14:paraId="3BB3B5D3"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В области охраны труда учащийся должен знать особенности обеспечения безопасных условий труда в сфере профессиональной деятельности, правовые, нормативные и организационные основы охраны труда на автотранспортных предприятиях; уметь проводить анализ травмоопасных и вредных факторов в сфере профессиональной деятельности.</w:t>
      </w:r>
    </w:p>
    <w:p w14:paraId="78532662"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В рамках раздела по изучению устройства автомобиля, его основных узлов и агрегатов, учащийся должен знать:</w:t>
      </w:r>
    </w:p>
    <w:p w14:paraId="28F4696D" w14:textId="77777777" w:rsidR="005D0765" w:rsidRPr="005D0765" w:rsidRDefault="005D0765" w:rsidP="000A512C">
      <w:pPr>
        <w:numPr>
          <w:ilvl w:val="0"/>
          <w:numId w:val="4"/>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Устройство автомобиля: классификация автомобилей и их основных узлов и агрегатов; назначение, устройство, работа, конструктивные особенности агрегатов, механизмов, систем и деталей базовых моделей автомобилей; принцип действия оригинальных механизмов и агрегатов; взаиморасположение деталей, узлов, механизмов, систем на автомобиле; технологические и конструктивные мероприятия, повышающие надежность автомобиля; влиянии конструкции на безопасность движения.</w:t>
      </w:r>
    </w:p>
    <w:p w14:paraId="437D3CC2" w14:textId="77777777" w:rsidR="005D0765" w:rsidRPr="005D0765" w:rsidRDefault="005D0765" w:rsidP="000A512C">
      <w:pPr>
        <w:numPr>
          <w:ilvl w:val="0"/>
          <w:numId w:val="4"/>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Электрооборудование автомобилей: принципиальные схемы систем электрооборудования, схемы включения, принцип действия и устройство приборов и аппаратов этих систем, электронную технику, применяемую на автомобилях.</w:t>
      </w:r>
    </w:p>
    <w:p w14:paraId="3690C73A" w14:textId="77777777" w:rsidR="005D0765" w:rsidRPr="005D0765" w:rsidRDefault="005D0765" w:rsidP="000A512C">
      <w:pPr>
        <w:numPr>
          <w:ilvl w:val="0"/>
          <w:numId w:val="4"/>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Основы теории и конструкции автомобильных двигателей</w:t>
      </w:r>
    </w:p>
    <w:p w14:paraId="6B37D35C" w14:textId="77777777" w:rsidR="005D0765" w:rsidRPr="005D0765" w:rsidRDefault="005D0765" w:rsidP="000A512C">
      <w:pPr>
        <w:numPr>
          <w:ilvl w:val="0"/>
          <w:numId w:val="4"/>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Устройство, конструктивные особенности и основные теории подвижного состава автомобильного транспорта;</w:t>
      </w:r>
    </w:p>
    <w:p w14:paraId="57B461B6" w14:textId="77777777" w:rsidR="005D0765" w:rsidRPr="005D0765" w:rsidRDefault="005D0765" w:rsidP="000A512C">
      <w:pPr>
        <w:numPr>
          <w:ilvl w:val="0"/>
          <w:numId w:val="4"/>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Содержание основных документов, определяющих порядок технического обслуживания и ремонта автомобильного транспорта.</w:t>
      </w:r>
    </w:p>
    <w:p w14:paraId="3E157588"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Учащийся должен уметь:</w:t>
      </w:r>
    </w:p>
    <w:p w14:paraId="584ACA41" w14:textId="77777777" w:rsidR="005D0765" w:rsidRPr="005D0765" w:rsidRDefault="005D0765" w:rsidP="000A512C">
      <w:pPr>
        <w:numPr>
          <w:ilvl w:val="0"/>
          <w:numId w:val="5"/>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Проводить разборку, сборку агрегатов и узлов автомобилей;</w:t>
      </w:r>
    </w:p>
    <w:p w14:paraId="483E1660" w14:textId="77777777" w:rsidR="005D0765" w:rsidRPr="005D0765" w:rsidRDefault="005D0765" w:rsidP="000A512C">
      <w:pPr>
        <w:numPr>
          <w:ilvl w:val="0"/>
          <w:numId w:val="5"/>
        </w:numPr>
        <w:shd w:val="clear" w:color="auto" w:fill="FFFFFF" w:themeFill="background1"/>
        <w:spacing w:after="0" w:line="294" w:lineRule="atLeast"/>
        <w:ind w:left="0"/>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Определять основные узлы и агрегаты автомобиля, различать их модификации.</w:t>
      </w:r>
    </w:p>
    <w:p w14:paraId="10ED36E5"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В процессе практической подготовки учащийся должен закрепить и углубить знания, полученные в процессе обучения, приобрести умения по всем видам профессиональной деятельности.</w:t>
      </w:r>
    </w:p>
    <w:p w14:paraId="775FB6BF"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Кроме того, учащиеся должны овладеть основными приемами выполнения слесарных работ по техническому обслуживанию и ремонту автомобильного транспорта.</w:t>
      </w:r>
    </w:p>
    <w:p w14:paraId="2DF2A923"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p>
    <w:p w14:paraId="514F5EFB"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Срок реализации дополнительной образовательной программы</w:t>
      </w:r>
      <w:r w:rsidRPr="005D0765">
        <w:rPr>
          <w:rFonts w:ascii="Times New Roman" w:eastAsia="Times New Roman" w:hAnsi="Times New Roman" w:cs="Times New Roman"/>
          <w:color w:val="181818"/>
          <w:sz w:val="24"/>
          <w:szCs w:val="24"/>
          <w:lang w:eastAsia="ru-RU"/>
        </w:rPr>
        <w:t> составляет 2 года, по 2 часа в неделю. Всего 136часов, по 68 часов в год.</w:t>
      </w:r>
    </w:p>
    <w:p w14:paraId="6CFBB705" w14:textId="77777777" w:rsidR="005D0765" w:rsidRPr="005D0765" w:rsidRDefault="005D0765" w:rsidP="000A512C">
      <w:pPr>
        <w:shd w:val="clear" w:color="auto" w:fill="FFFFFF" w:themeFill="background1"/>
        <w:spacing w:after="0" w:line="294" w:lineRule="atLeast"/>
        <w:jc w:val="both"/>
        <w:rPr>
          <w:rFonts w:ascii="Arial" w:eastAsia="Times New Roman" w:hAnsi="Arial" w:cs="Arial"/>
          <w:color w:val="181818"/>
          <w:sz w:val="21"/>
          <w:szCs w:val="21"/>
          <w:lang w:eastAsia="ru-RU"/>
        </w:rPr>
      </w:pPr>
    </w:p>
    <w:p w14:paraId="0FA933FB"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693BCCB8"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362992F3"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73F74187"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6F99BC4B" w14:textId="77777777" w:rsidR="005D0765" w:rsidRDefault="005D0765" w:rsidP="000A512C">
      <w:pPr>
        <w:shd w:val="clear" w:color="auto" w:fill="FFFFFF" w:themeFill="background1"/>
        <w:spacing w:after="0" w:line="294" w:lineRule="atLeast"/>
        <w:rPr>
          <w:rFonts w:ascii="Times New Roman" w:eastAsia="Times New Roman" w:hAnsi="Times New Roman" w:cs="Times New Roman"/>
          <w:b/>
          <w:bCs/>
          <w:color w:val="181818"/>
          <w:sz w:val="24"/>
          <w:szCs w:val="24"/>
          <w:lang w:eastAsia="ru-RU"/>
        </w:rPr>
      </w:pPr>
      <w:r w:rsidRPr="005D0765">
        <w:rPr>
          <w:rFonts w:ascii="Times New Roman" w:eastAsia="Times New Roman" w:hAnsi="Times New Roman" w:cs="Times New Roman"/>
          <w:b/>
          <w:bCs/>
          <w:color w:val="181818"/>
          <w:sz w:val="24"/>
          <w:szCs w:val="24"/>
          <w:lang w:eastAsia="ru-RU"/>
        </w:rPr>
        <w:t>2. УЧЕБНО-ТЕМАТИЧЕСКИЙ ПЛАН</w:t>
      </w:r>
    </w:p>
    <w:p w14:paraId="77D98AF2" w14:textId="77777777" w:rsidR="00571193" w:rsidRDefault="00571193" w:rsidP="000A512C">
      <w:pPr>
        <w:shd w:val="clear" w:color="auto" w:fill="FFFFFF" w:themeFill="background1"/>
        <w:spacing w:after="0" w:line="294" w:lineRule="atLeast"/>
        <w:rPr>
          <w:rFonts w:ascii="Times New Roman" w:eastAsia="Times New Roman" w:hAnsi="Times New Roman" w:cs="Times New Roman"/>
          <w:b/>
          <w:bCs/>
          <w:color w:val="181818"/>
          <w:sz w:val="24"/>
          <w:szCs w:val="24"/>
          <w:lang w:eastAsia="ru-RU"/>
        </w:rPr>
      </w:pPr>
    </w:p>
    <w:p w14:paraId="6FB44FEF" w14:textId="77777777" w:rsidR="00571193" w:rsidRPr="005D0765" w:rsidRDefault="00571193"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736B84EC" w14:textId="77777777" w:rsidR="00711152" w:rsidRDefault="00711152" w:rsidP="00711152">
      <w:pPr>
        <w:shd w:val="clear" w:color="auto" w:fill="FFFFFF" w:themeFill="background1"/>
        <w:spacing w:after="0" w:line="294" w:lineRule="atLeast"/>
        <w:rPr>
          <w:rFonts w:ascii="Times New Roman" w:eastAsia="Times New Roman" w:hAnsi="Times New Roman" w:cs="Times New Roman"/>
          <w:b/>
          <w:bCs/>
          <w:color w:val="000000"/>
          <w:sz w:val="24"/>
          <w:szCs w:val="24"/>
          <w:lang w:eastAsia="ru-RU"/>
        </w:rPr>
      </w:pPr>
      <w:r w:rsidRPr="005D0765">
        <w:rPr>
          <w:rFonts w:ascii="Times New Roman" w:eastAsia="Times New Roman" w:hAnsi="Times New Roman" w:cs="Times New Roman"/>
          <w:b/>
          <w:bCs/>
          <w:color w:val="000000"/>
          <w:sz w:val="24"/>
          <w:szCs w:val="24"/>
          <w:lang w:eastAsia="ru-RU"/>
        </w:rPr>
        <w:t>2.1.Календарно-тематическое планирование с указанием основных видов учебной деятель 1</w:t>
      </w:r>
      <w:r w:rsidR="00571193">
        <w:rPr>
          <w:rFonts w:ascii="Times New Roman" w:eastAsia="Times New Roman" w:hAnsi="Times New Roman" w:cs="Times New Roman"/>
          <w:b/>
          <w:bCs/>
          <w:color w:val="000000"/>
          <w:sz w:val="24"/>
          <w:szCs w:val="24"/>
          <w:lang w:eastAsia="ru-RU"/>
        </w:rPr>
        <w:t>/2</w:t>
      </w:r>
      <w:r w:rsidRPr="005D0765">
        <w:rPr>
          <w:rFonts w:ascii="Times New Roman" w:eastAsia="Times New Roman" w:hAnsi="Times New Roman" w:cs="Times New Roman"/>
          <w:b/>
          <w:bCs/>
          <w:color w:val="000000"/>
          <w:sz w:val="24"/>
          <w:szCs w:val="24"/>
          <w:lang w:eastAsia="ru-RU"/>
        </w:rPr>
        <w:t xml:space="preserve"> год</w:t>
      </w:r>
      <w:r w:rsidR="00571193">
        <w:rPr>
          <w:rFonts w:ascii="Times New Roman" w:eastAsia="Times New Roman" w:hAnsi="Times New Roman" w:cs="Times New Roman"/>
          <w:b/>
          <w:bCs/>
          <w:color w:val="000000"/>
          <w:sz w:val="24"/>
          <w:szCs w:val="24"/>
          <w:lang w:eastAsia="ru-RU"/>
        </w:rPr>
        <w:t>а</w:t>
      </w:r>
      <w:r w:rsidRPr="005D0765">
        <w:rPr>
          <w:rFonts w:ascii="Times New Roman" w:eastAsia="Times New Roman" w:hAnsi="Times New Roman" w:cs="Times New Roman"/>
          <w:b/>
          <w:bCs/>
          <w:color w:val="000000"/>
          <w:sz w:val="24"/>
          <w:szCs w:val="24"/>
          <w:lang w:eastAsia="ru-RU"/>
        </w:rPr>
        <w:t xml:space="preserve"> обучения</w:t>
      </w:r>
    </w:p>
    <w:p w14:paraId="7ED750BC"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25413801" w14:textId="77777777" w:rsid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520E5401" w14:textId="77777777" w:rsidR="00711152" w:rsidRDefault="00711152">
      <w:pPr>
        <w:rPr>
          <w:rFonts w:ascii="Arial" w:eastAsia="Times New Roman" w:hAnsi="Arial" w:cs="Arial"/>
          <w:color w:val="181818"/>
          <w:sz w:val="21"/>
          <w:szCs w:val="21"/>
          <w:lang w:eastAsia="ru-RU"/>
        </w:rPr>
      </w:pPr>
      <w:r>
        <w:rPr>
          <w:rFonts w:ascii="Arial" w:eastAsia="Times New Roman" w:hAnsi="Arial" w:cs="Arial"/>
          <w:color w:val="181818"/>
          <w:sz w:val="21"/>
          <w:szCs w:val="21"/>
          <w:lang w:eastAsia="ru-RU"/>
        </w:rPr>
        <w:br w:type="page"/>
      </w:r>
    </w:p>
    <w:p w14:paraId="0AB99BCF" w14:textId="77777777" w:rsidR="00711152" w:rsidRDefault="00711152" w:rsidP="000A512C">
      <w:pPr>
        <w:shd w:val="clear" w:color="auto" w:fill="FFFFFF" w:themeFill="background1"/>
        <w:spacing w:after="0" w:line="294" w:lineRule="atLeast"/>
        <w:rPr>
          <w:rFonts w:ascii="Arial" w:eastAsia="Times New Roman" w:hAnsi="Arial" w:cs="Arial"/>
          <w:color w:val="181818"/>
          <w:sz w:val="21"/>
          <w:szCs w:val="21"/>
          <w:lang w:eastAsia="ru-RU"/>
        </w:rPr>
        <w:sectPr w:rsidR="00711152">
          <w:pgSz w:w="11906" w:h="16838"/>
          <w:pgMar w:top="1134" w:right="850" w:bottom="1134" w:left="1701" w:header="708" w:footer="708" w:gutter="0"/>
          <w:cols w:space="708"/>
          <w:docGrid w:linePitch="360"/>
        </w:sectPr>
      </w:pPr>
    </w:p>
    <w:tbl>
      <w:tblPr>
        <w:tblStyle w:val="ac"/>
        <w:tblpPr w:leftFromText="180" w:rightFromText="180" w:horzAnchor="margin" w:tblpY="468"/>
        <w:tblW w:w="15417" w:type="dxa"/>
        <w:tblLook w:val="04A0" w:firstRow="1" w:lastRow="0" w:firstColumn="1" w:lastColumn="0" w:noHBand="0" w:noVBand="1"/>
      </w:tblPr>
      <w:tblGrid>
        <w:gridCol w:w="534"/>
        <w:gridCol w:w="3013"/>
        <w:gridCol w:w="8755"/>
        <w:gridCol w:w="1247"/>
        <w:gridCol w:w="1868"/>
      </w:tblGrid>
      <w:tr w:rsidR="00711152" w:rsidRPr="00C65FB5" w14:paraId="27250A90" w14:textId="77777777" w:rsidTr="00F7695B">
        <w:tc>
          <w:tcPr>
            <w:tcW w:w="534" w:type="dxa"/>
          </w:tcPr>
          <w:p w14:paraId="0D9B07D4"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r w:rsidRPr="00C65FB5">
              <w:rPr>
                <w:rFonts w:ascii="Times New Roman" w:eastAsia="Times New Roman" w:hAnsi="Times New Roman" w:cs="Times New Roman"/>
                <w:b/>
                <w:color w:val="181818"/>
                <w:sz w:val="21"/>
                <w:szCs w:val="21"/>
                <w:lang w:eastAsia="ru-RU"/>
              </w:rPr>
              <w:lastRenderedPageBreak/>
              <w:t>№ п/п</w:t>
            </w:r>
          </w:p>
        </w:tc>
        <w:tc>
          <w:tcPr>
            <w:tcW w:w="3013" w:type="dxa"/>
          </w:tcPr>
          <w:p w14:paraId="0F880944" w14:textId="77777777" w:rsidR="00711152" w:rsidRPr="00C65FB5" w:rsidRDefault="00711152" w:rsidP="00F7695B">
            <w:pPr>
              <w:shd w:val="clear" w:color="auto" w:fill="FFFFFF" w:themeFill="background1"/>
              <w:rPr>
                <w:rFonts w:ascii="Times New Roman" w:eastAsia="Times New Roman" w:hAnsi="Times New Roman" w:cs="Times New Roman"/>
                <w:color w:val="181818"/>
                <w:sz w:val="21"/>
                <w:szCs w:val="21"/>
                <w:lang w:eastAsia="ru-RU"/>
              </w:rPr>
            </w:pPr>
            <w:r w:rsidRPr="00C65FB5">
              <w:rPr>
                <w:rFonts w:ascii="Times New Roman" w:eastAsia="Times New Roman" w:hAnsi="Times New Roman" w:cs="Times New Roman"/>
                <w:b/>
                <w:bCs/>
                <w:color w:val="181818"/>
                <w:sz w:val="24"/>
                <w:szCs w:val="24"/>
                <w:lang w:eastAsia="ru-RU"/>
              </w:rPr>
              <w:t>Перечень разделов, тем (с учетом последовательности их изучения)</w:t>
            </w:r>
          </w:p>
          <w:p w14:paraId="70D8207C" w14:textId="77777777" w:rsidR="00711152" w:rsidRPr="00C65FB5" w:rsidRDefault="00711152" w:rsidP="00F7695B">
            <w:pPr>
              <w:spacing w:line="294" w:lineRule="atLeast"/>
              <w:rPr>
                <w:rFonts w:ascii="Times New Roman" w:eastAsia="Times New Roman" w:hAnsi="Times New Roman" w:cs="Times New Roman"/>
                <w:color w:val="181818"/>
                <w:sz w:val="21"/>
                <w:szCs w:val="21"/>
                <w:lang w:eastAsia="ru-RU"/>
              </w:rPr>
            </w:pPr>
          </w:p>
        </w:tc>
        <w:tc>
          <w:tcPr>
            <w:tcW w:w="8755" w:type="dxa"/>
          </w:tcPr>
          <w:p w14:paraId="2E632A63" w14:textId="77777777" w:rsidR="00711152" w:rsidRPr="00C65FB5" w:rsidRDefault="00711152" w:rsidP="00F7695B">
            <w:pPr>
              <w:shd w:val="clear" w:color="auto" w:fill="FFFFFF" w:themeFill="background1"/>
              <w:rPr>
                <w:rFonts w:ascii="Times New Roman" w:eastAsia="Times New Roman" w:hAnsi="Times New Roman" w:cs="Times New Roman"/>
                <w:color w:val="181818"/>
                <w:sz w:val="21"/>
                <w:szCs w:val="21"/>
                <w:lang w:eastAsia="ru-RU"/>
              </w:rPr>
            </w:pPr>
            <w:r w:rsidRPr="00C65FB5">
              <w:rPr>
                <w:rFonts w:ascii="Times New Roman" w:eastAsia="Times New Roman" w:hAnsi="Times New Roman" w:cs="Times New Roman"/>
                <w:b/>
                <w:bCs/>
                <w:color w:val="000000"/>
                <w:sz w:val="24"/>
                <w:szCs w:val="24"/>
                <w:lang w:eastAsia="ru-RU"/>
              </w:rPr>
              <w:t>Содержание раздела, темы (основные понятия, формируемые умения)</w:t>
            </w:r>
          </w:p>
          <w:p w14:paraId="2D5DDCD3" w14:textId="77777777" w:rsidR="00711152" w:rsidRPr="00C65FB5" w:rsidRDefault="00711152" w:rsidP="00F7695B">
            <w:pPr>
              <w:spacing w:line="294" w:lineRule="atLeast"/>
              <w:rPr>
                <w:rFonts w:ascii="Times New Roman" w:eastAsia="Times New Roman" w:hAnsi="Times New Roman" w:cs="Times New Roman"/>
                <w:color w:val="181818"/>
                <w:sz w:val="21"/>
                <w:szCs w:val="21"/>
                <w:lang w:eastAsia="ru-RU"/>
              </w:rPr>
            </w:pPr>
          </w:p>
        </w:tc>
        <w:tc>
          <w:tcPr>
            <w:tcW w:w="1247" w:type="dxa"/>
          </w:tcPr>
          <w:p w14:paraId="04ED61B9" w14:textId="77777777" w:rsidR="00711152" w:rsidRPr="00C65FB5" w:rsidRDefault="00711152" w:rsidP="00F7695B">
            <w:pPr>
              <w:shd w:val="clear" w:color="auto" w:fill="FFFFFF" w:themeFill="background1"/>
              <w:rPr>
                <w:rFonts w:ascii="Times New Roman" w:eastAsia="Times New Roman" w:hAnsi="Times New Roman" w:cs="Times New Roman"/>
                <w:color w:val="181818"/>
                <w:sz w:val="21"/>
                <w:szCs w:val="21"/>
                <w:lang w:eastAsia="ru-RU"/>
              </w:rPr>
            </w:pPr>
            <w:r w:rsidRPr="00C65FB5">
              <w:rPr>
                <w:rFonts w:ascii="Times New Roman" w:eastAsia="Times New Roman" w:hAnsi="Times New Roman" w:cs="Times New Roman"/>
                <w:b/>
                <w:bCs/>
                <w:color w:val="000000"/>
                <w:sz w:val="24"/>
                <w:szCs w:val="24"/>
                <w:lang w:eastAsia="ru-RU"/>
              </w:rPr>
              <w:t>Кол-во часов на изучение раздела и темы</w:t>
            </w:r>
          </w:p>
        </w:tc>
        <w:tc>
          <w:tcPr>
            <w:tcW w:w="1868" w:type="dxa"/>
          </w:tcPr>
          <w:p w14:paraId="21CAAC3C" w14:textId="77777777" w:rsidR="00711152" w:rsidRPr="00C65FB5" w:rsidRDefault="00711152" w:rsidP="00F7695B">
            <w:pPr>
              <w:shd w:val="clear" w:color="auto" w:fill="FFFFFF" w:themeFill="background1"/>
              <w:rPr>
                <w:rFonts w:ascii="Times New Roman" w:eastAsia="Times New Roman" w:hAnsi="Times New Roman" w:cs="Times New Roman"/>
                <w:color w:val="181818"/>
                <w:sz w:val="21"/>
                <w:szCs w:val="21"/>
                <w:lang w:eastAsia="ru-RU"/>
              </w:rPr>
            </w:pPr>
            <w:r w:rsidRPr="00C65FB5">
              <w:rPr>
                <w:rFonts w:ascii="Times New Roman" w:eastAsia="Times New Roman" w:hAnsi="Times New Roman" w:cs="Times New Roman"/>
                <w:b/>
                <w:bCs/>
                <w:color w:val="000000"/>
                <w:sz w:val="24"/>
                <w:szCs w:val="24"/>
                <w:lang w:eastAsia="ru-RU"/>
              </w:rPr>
              <w:t>Вид занятий (теоретические или практические)</w:t>
            </w:r>
          </w:p>
          <w:p w14:paraId="773E2BD9" w14:textId="77777777" w:rsidR="00711152" w:rsidRPr="00C65FB5" w:rsidRDefault="00711152" w:rsidP="00F7695B">
            <w:pPr>
              <w:spacing w:line="294" w:lineRule="atLeast"/>
              <w:rPr>
                <w:rFonts w:ascii="Times New Roman" w:eastAsia="Times New Roman" w:hAnsi="Times New Roman" w:cs="Times New Roman"/>
                <w:color w:val="181818"/>
                <w:sz w:val="21"/>
                <w:szCs w:val="21"/>
                <w:lang w:eastAsia="ru-RU"/>
              </w:rPr>
            </w:pPr>
          </w:p>
        </w:tc>
      </w:tr>
      <w:tr w:rsidR="00711152" w:rsidRPr="00C65FB5" w14:paraId="141533FE" w14:textId="77777777" w:rsidTr="00F7695B">
        <w:tc>
          <w:tcPr>
            <w:tcW w:w="534" w:type="dxa"/>
          </w:tcPr>
          <w:p w14:paraId="5312EAFC"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1</w:t>
            </w:r>
          </w:p>
          <w:p w14:paraId="17CDB9FD"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p>
        </w:tc>
        <w:tc>
          <w:tcPr>
            <w:tcW w:w="3013" w:type="dxa"/>
          </w:tcPr>
          <w:p w14:paraId="4A64DCBA"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Введение</w:t>
            </w:r>
          </w:p>
          <w:p w14:paraId="1A749FCB" w14:textId="77777777" w:rsidR="00711152" w:rsidRPr="00C65FB5" w:rsidRDefault="00711152" w:rsidP="00F7695B">
            <w:pPr>
              <w:shd w:val="clear" w:color="auto" w:fill="FFFFFF" w:themeFill="background1"/>
              <w:rPr>
                <w:rFonts w:ascii="Times New Roman" w:eastAsia="Times New Roman" w:hAnsi="Times New Roman" w:cs="Times New Roman"/>
                <w:b/>
                <w:bCs/>
                <w:color w:val="181818"/>
                <w:sz w:val="24"/>
                <w:szCs w:val="24"/>
                <w:lang w:eastAsia="ru-RU"/>
              </w:rPr>
            </w:pPr>
          </w:p>
        </w:tc>
        <w:tc>
          <w:tcPr>
            <w:tcW w:w="8755" w:type="dxa"/>
          </w:tcPr>
          <w:p w14:paraId="0722E885" w14:textId="77777777" w:rsidR="00711152" w:rsidRPr="00930EE3"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Автослесарь – сфера деятельности. Классификация и общее устройство автомобилей. Роль и значение автомобильного транспорта в народном хозяйстве и социальной сфере. Классификация и индексация автомобилей. Краткие технические характеристики изучаемых автомобилей.</w:t>
            </w:r>
          </w:p>
        </w:tc>
        <w:tc>
          <w:tcPr>
            <w:tcW w:w="1247" w:type="dxa"/>
          </w:tcPr>
          <w:p w14:paraId="613EEB84"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2</w:t>
            </w:r>
          </w:p>
          <w:p w14:paraId="45DDFF72" w14:textId="77777777" w:rsidR="00711152" w:rsidRPr="00C65FB5" w:rsidRDefault="00711152" w:rsidP="00F7695B">
            <w:pPr>
              <w:shd w:val="clear" w:color="auto" w:fill="FFFFFF" w:themeFill="background1"/>
              <w:spacing w:line="294" w:lineRule="atLeast"/>
              <w:rPr>
                <w:rFonts w:ascii="Times New Roman" w:eastAsia="Times New Roman" w:hAnsi="Times New Roman" w:cs="Times New Roman"/>
                <w:color w:val="181818"/>
                <w:sz w:val="21"/>
                <w:szCs w:val="21"/>
                <w:lang w:eastAsia="ru-RU"/>
              </w:rPr>
            </w:pPr>
          </w:p>
        </w:tc>
        <w:tc>
          <w:tcPr>
            <w:tcW w:w="1868" w:type="dxa"/>
          </w:tcPr>
          <w:p w14:paraId="709D7FBE"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лекция</w:t>
            </w:r>
          </w:p>
          <w:p w14:paraId="653A993A"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r>
      <w:tr w:rsidR="00711152" w:rsidRPr="00C65FB5" w14:paraId="4683032F" w14:textId="77777777" w:rsidTr="00F7695B">
        <w:tc>
          <w:tcPr>
            <w:tcW w:w="534" w:type="dxa"/>
          </w:tcPr>
          <w:p w14:paraId="0C785CA9" w14:textId="77777777" w:rsidR="00711152" w:rsidRPr="00C65FB5" w:rsidRDefault="00711152" w:rsidP="00F7695B">
            <w:pPr>
              <w:shd w:val="clear" w:color="auto" w:fill="FFFFFF" w:themeFill="background1"/>
              <w:rPr>
                <w:rFonts w:ascii="Times New Roman" w:eastAsia="Times New Roman" w:hAnsi="Times New Roman" w:cs="Times New Roman"/>
                <w:b/>
                <w:color w:val="181818"/>
                <w:sz w:val="21"/>
                <w:szCs w:val="21"/>
                <w:lang w:eastAsia="ru-RU"/>
              </w:rPr>
            </w:pPr>
          </w:p>
        </w:tc>
        <w:tc>
          <w:tcPr>
            <w:tcW w:w="3013" w:type="dxa"/>
          </w:tcPr>
          <w:p w14:paraId="00877A84" w14:textId="77777777" w:rsidR="00711152" w:rsidRPr="00930EE3"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Двигатель внутреннего сгорания (ДВС)</w:t>
            </w:r>
          </w:p>
        </w:tc>
        <w:tc>
          <w:tcPr>
            <w:tcW w:w="8755" w:type="dxa"/>
          </w:tcPr>
          <w:p w14:paraId="6873D97D"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247" w:type="dxa"/>
          </w:tcPr>
          <w:p w14:paraId="3F6B91D0"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26</w:t>
            </w:r>
          </w:p>
          <w:p w14:paraId="1CC5B21B" w14:textId="77777777" w:rsidR="00711152" w:rsidRPr="00C65FB5" w:rsidRDefault="00711152" w:rsidP="00F7695B">
            <w:pPr>
              <w:shd w:val="clear" w:color="auto" w:fill="FFFFFF" w:themeFill="background1"/>
              <w:spacing w:line="294" w:lineRule="atLeast"/>
              <w:rPr>
                <w:rFonts w:ascii="Times New Roman" w:eastAsia="Times New Roman" w:hAnsi="Times New Roman" w:cs="Times New Roman"/>
                <w:color w:val="181818"/>
                <w:sz w:val="21"/>
                <w:szCs w:val="21"/>
                <w:lang w:eastAsia="ru-RU"/>
              </w:rPr>
            </w:pPr>
          </w:p>
        </w:tc>
        <w:tc>
          <w:tcPr>
            <w:tcW w:w="1868" w:type="dxa"/>
          </w:tcPr>
          <w:p w14:paraId="674E6B9B"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r>
      <w:tr w:rsidR="00711152" w:rsidRPr="00C65FB5" w14:paraId="442610BA" w14:textId="77777777" w:rsidTr="00F7695B">
        <w:tc>
          <w:tcPr>
            <w:tcW w:w="534" w:type="dxa"/>
          </w:tcPr>
          <w:p w14:paraId="2B1DEECD"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365F0850"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p>
        </w:tc>
        <w:tc>
          <w:tcPr>
            <w:tcW w:w="3013" w:type="dxa"/>
          </w:tcPr>
          <w:p w14:paraId="76CEB6BB" w14:textId="77777777" w:rsidR="00711152" w:rsidRPr="00C65FB5" w:rsidRDefault="00711152" w:rsidP="00F7695B">
            <w:pPr>
              <w:shd w:val="clear" w:color="auto" w:fill="FFFFFF" w:themeFill="background1"/>
              <w:rPr>
                <w:rFonts w:ascii="Times New Roman" w:eastAsia="Times New Roman" w:hAnsi="Times New Roman" w:cs="Times New Roman"/>
                <w:b/>
                <w:bCs/>
                <w:color w:val="181818"/>
                <w:sz w:val="24"/>
                <w:szCs w:val="24"/>
                <w:lang w:eastAsia="ru-RU"/>
              </w:rPr>
            </w:pPr>
            <w:r w:rsidRPr="005D0765">
              <w:rPr>
                <w:rFonts w:ascii="Times New Roman" w:eastAsia="Times New Roman" w:hAnsi="Times New Roman" w:cs="Times New Roman"/>
                <w:color w:val="000000"/>
                <w:sz w:val="24"/>
                <w:szCs w:val="24"/>
                <w:lang w:eastAsia="ru-RU"/>
              </w:rPr>
              <w:t>Общее устройство и рабочий цикл ДВС.</w:t>
            </w:r>
          </w:p>
        </w:tc>
        <w:tc>
          <w:tcPr>
            <w:tcW w:w="8755" w:type="dxa"/>
          </w:tcPr>
          <w:p w14:paraId="734523AF"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Порядок работы цилиндров двигателя</w:t>
            </w:r>
          </w:p>
          <w:p w14:paraId="3E76E53D"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Двигатель. Общее устройство и рабочий цикл ДВС. Назначение двигателя. Классификация двигателей. Общее устройство одноцилиндрового двигателя. Основные параметры двигателя.</w:t>
            </w:r>
          </w:p>
          <w:p w14:paraId="724527F4"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Рабочий цикл четырехтактного двигателя.</w:t>
            </w:r>
          </w:p>
          <w:p w14:paraId="621AB0D4" w14:textId="77777777" w:rsidR="00711152" w:rsidRPr="00930EE3"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Понятие о мощности двигателя. Краткие технические характеристики двигателей изучаемых марок автомобилей. </w:t>
            </w:r>
            <w:r w:rsidRPr="005D0765">
              <w:rPr>
                <w:rFonts w:ascii="Times New Roman" w:eastAsia="Times New Roman" w:hAnsi="Times New Roman" w:cs="Times New Roman"/>
                <w:color w:val="000000"/>
                <w:sz w:val="24"/>
                <w:szCs w:val="24"/>
                <w:lang w:eastAsia="ru-RU"/>
              </w:rPr>
              <w:t>Неисправности двигателя.</w:t>
            </w:r>
          </w:p>
        </w:tc>
        <w:tc>
          <w:tcPr>
            <w:tcW w:w="1247" w:type="dxa"/>
          </w:tcPr>
          <w:p w14:paraId="34FE9227"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2539B38B" w14:textId="77777777" w:rsidR="00711152" w:rsidRPr="00C65FB5" w:rsidRDefault="00711152" w:rsidP="00F7695B">
            <w:pPr>
              <w:shd w:val="clear" w:color="auto" w:fill="FFFFFF" w:themeFill="background1"/>
              <w:rPr>
                <w:rFonts w:ascii="Times New Roman" w:eastAsia="Times New Roman" w:hAnsi="Times New Roman" w:cs="Times New Roman"/>
                <w:color w:val="181818"/>
                <w:sz w:val="21"/>
                <w:szCs w:val="21"/>
                <w:lang w:eastAsia="ru-RU"/>
              </w:rPr>
            </w:pPr>
          </w:p>
        </w:tc>
        <w:tc>
          <w:tcPr>
            <w:tcW w:w="1868" w:type="dxa"/>
          </w:tcPr>
          <w:p w14:paraId="31A99903"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лекция</w:t>
            </w:r>
          </w:p>
          <w:p w14:paraId="525FE6CC"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r>
      <w:tr w:rsidR="00711152" w:rsidRPr="00C65FB5" w14:paraId="06BA2A60" w14:textId="77777777" w:rsidTr="00F7695B">
        <w:tc>
          <w:tcPr>
            <w:tcW w:w="534" w:type="dxa"/>
          </w:tcPr>
          <w:p w14:paraId="035C89A3"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3</w:t>
            </w:r>
          </w:p>
          <w:p w14:paraId="1018F26F"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p>
        </w:tc>
        <w:tc>
          <w:tcPr>
            <w:tcW w:w="3013" w:type="dxa"/>
          </w:tcPr>
          <w:p w14:paraId="281932FD"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Кривошипно-шатунный механизм (КШМ)</w:t>
            </w:r>
          </w:p>
          <w:p w14:paraId="69C5E342" w14:textId="77777777" w:rsidR="00711152" w:rsidRPr="00C65FB5" w:rsidRDefault="00711152" w:rsidP="00F7695B">
            <w:pPr>
              <w:shd w:val="clear" w:color="auto" w:fill="FFFFFF" w:themeFill="background1"/>
              <w:rPr>
                <w:rFonts w:ascii="Times New Roman" w:eastAsia="Times New Roman" w:hAnsi="Times New Roman" w:cs="Times New Roman"/>
                <w:b/>
                <w:bCs/>
                <w:color w:val="181818"/>
                <w:sz w:val="24"/>
                <w:szCs w:val="24"/>
                <w:lang w:eastAsia="ru-RU"/>
              </w:rPr>
            </w:pPr>
          </w:p>
        </w:tc>
        <w:tc>
          <w:tcPr>
            <w:tcW w:w="8755" w:type="dxa"/>
          </w:tcPr>
          <w:p w14:paraId="67AC4286" w14:textId="77777777" w:rsidR="00711152" w:rsidRPr="00930EE3"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Кривошипно-шатунный механизм, устройство и назначение. Принцип работы и неисправности кривошипно-шатунного механизма их признаки, причины и последствия и их устранения. Работы, выполняемые при техническом обслуживании.</w:t>
            </w:r>
          </w:p>
        </w:tc>
        <w:tc>
          <w:tcPr>
            <w:tcW w:w="1247" w:type="dxa"/>
          </w:tcPr>
          <w:p w14:paraId="56810FEE"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304D03F7" w14:textId="77777777" w:rsidR="00711152" w:rsidRPr="00C65FB5" w:rsidRDefault="00711152" w:rsidP="00F7695B">
            <w:pPr>
              <w:shd w:val="clear" w:color="auto" w:fill="FFFFFF" w:themeFill="background1"/>
              <w:rPr>
                <w:rFonts w:ascii="Times New Roman" w:eastAsia="Times New Roman" w:hAnsi="Times New Roman" w:cs="Times New Roman"/>
                <w:color w:val="181818"/>
                <w:sz w:val="21"/>
                <w:szCs w:val="21"/>
                <w:lang w:eastAsia="ru-RU"/>
              </w:rPr>
            </w:pPr>
          </w:p>
        </w:tc>
        <w:tc>
          <w:tcPr>
            <w:tcW w:w="1868" w:type="dxa"/>
          </w:tcPr>
          <w:p w14:paraId="159DE0CB"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лекция</w:t>
            </w:r>
          </w:p>
          <w:p w14:paraId="64C578DA"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r>
      <w:tr w:rsidR="00711152" w:rsidRPr="00C65FB5" w14:paraId="3697817E" w14:textId="77777777" w:rsidTr="00F7695B">
        <w:tc>
          <w:tcPr>
            <w:tcW w:w="534" w:type="dxa"/>
          </w:tcPr>
          <w:p w14:paraId="2EF85CEC"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4</w:t>
            </w:r>
          </w:p>
          <w:p w14:paraId="09119E7B"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p>
        </w:tc>
        <w:tc>
          <w:tcPr>
            <w:tcW w:w="3013" w:type="dxa"/>
          </w:tcPr>
          <w:p w14:paraId="03F998DF"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Газораспределительный механизм ГРМ)</w:t>
            </w:r>
          </w:p>
          <w:p w14:paraId="196A61BB" w14:textId="77777777" w:rsidR="00711152" w:rsidRPr="00C65FB5" w:rsidRDefault="00711152" w:rsidP="00F7695B">
            <w:pPr>
              <w:shd w:val="clear" w:color="auto" w:fill="FFFFFF" w:themeFill="background1"/>
              <w:rPr>
                <w:rFonts w:ascii="Times New Roman" w:eastAsia="Times New Roman" w:hAnsi="Times New Roman" w:cs="Times New Roman"/>
                <w:b/>
                <w:bCs/>
                <w:color w:val="181818"/>
                <w:sz w:val="24"/>
                <w:szCs w:val="24"/>
                <w:lang w:eastAsia="ru-RU"/>
              </w:rPr>
            </w:pPr>
          </w:p>
        </w:tc>
        <w:tc>
          <w:tcPr>
            <w:tcW w:w="8755" w:type="dxa"/>
          </w:tcPr>
          <w:p w14:paraId="2133F7AF" w14:textId="77777777" w:rsidR="00711152" w:rsidRPr="00930EE3"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Газораспределительный механизм, принцип работы, назначение и устройство. Фазы газораспределения. Перекрытие клапанов. Неисправности газораспределительного механизма.</w:t>
            </w:r>
          </w:p>
        </w:tc>
        <w:tc>
          <w:tcPr>
            <w:tcW w:w="1247" w:type="dxa"/>
          </w:tcPr>
          <w:p w14:paraId="61B1C99E"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7C909274" w14:textId="77777777" w:rsidR="00711152" w:rsidRPr="00C65FB5" w:rsidRDefault="00711152" w:rsidP="00F7695B">
            <w:pPr>
              <w:shd w:val="clear" w:color="auto" w:fill="FFFFFF" w:themeFill="background1"/>
              <w:spacing w:line="294" w:lineRule="atLeast"/>
              <w:rPr>
                <w:rFonts w:ascii="Times New Roman" w:eastAsia="Times New Roman" w:hAnsi="Times New Roman" w:cs="Times New Roman"/>
                <w:color w:val="181818"/>
                <w:sz w:val="21"/>
                <w:szCs w:val="21"/>
                <w:lang w:eastAsia="ru-RU"/>
              </w:rPr>
            </w:pPr>
          </w:p>
        </w:tc>
        <w:tc>
          <w:tcPr>
            <w:tcW w:w="1868" w:type="dxa"/>
          </w:tcPr>
          <w:p w14:paraId="514F6719"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лекция</w:t>
            </w:r>
          </w:p>
          <w:p w14:paraId="6E3306C4"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r>
      <w:tr w:rsidR="00711152" w:rsidRPr="00C65FB5" w14:paraId="2701145D" w14:textId="77777777" w:rsidTr="00F7695B">
        <w:tc>
          <w:tcPr>
            <w:tcW w:w="534" w:type="dxa"/>
          </w:tcPr>
          <w:p w14:paraId="6D4F9503"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5</w:t>
            </w:r>
          </w:p>
          <w:p w14:paraId="211496EB"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p>
        </w:tc>
        <w:tc>
          <w:tcPr>
            <w:tcW w:w="3013" w:type="dxa"/>
          </w:tcPr>
          <w:p w14:paraId="2DEE6E8B"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Система охлаждения</w:t>
            </w:r>
          </w:p>
          <w:p w14:paraId="2F1394AD" w14:textId="77777777" w:rsidR="00711152" w:rsidRPr="00C65FB5" w:rsidRDefault="00711152" w:rsidP="00F7695B">
            <w:pPr>
              <w:shd w:val="clear" w:color="auto" w:fill="FFFFFF" w:themeFill="background1"/>
              <w:rPr>
                <w:rFonts w:ascii="Times New Roman" w:eastAsia="Times New Roman" w:hAnsi="Times New Roman" w:cs="Times New Roman"/>
                <w:b/>
                <w:bCs/>
                <w:color w:val="181818"/>
                <w:sz w:val="24"/>
                <w:szCs w:val="24"/>
                <w:lang w:eastAsia="ru-RU"/>
              </w:rPr>
            </w:pPr>
          </w:p>
        </w:tc>
        <w:tc>
          <w:tcPr>
            <w:tcW w:w="8755" w:type="dxa"/>
          </w:tcPr>
          <w:p w14:paraId="1D3B83F2" w14:textId="77777777" w:rsidR="00711152" w:rsidRPr="00930EE3"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Устройство и назначение системы охлаждения. Тепловой баланс двигателя внутреннего сгорания. Влияние перегрева и переохлаждения деталей двигателя на его работу. Тепловой режим, контроль температуры и способы охлаждения двигателя. Неисправности системы охлаждения и их устранение</w:t>
            </w:r>
          </w:p>
        </w:tc>
        <w:tc>
          <w:tcPr>
            <w:tcW w:w="1247" w:type="dxa"/>
          </w:tcPr>
          <w:p w14:paraId="0F419F41"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638726E6" w14:textId="77777777" w:rsidR="00711152" w:rsidRPr="00C65FB5" w:rsidRDefault="00711152" w:rsidP="00F7695B">
            <w:pPr>
              <w:shd w:val="clear" w:color="auto" w:fill="FFFFFF" w:themeFill="background1"/>
              <w:rPr>
                <w:rFonts w:ascii="Times New Roman" w:eastAsia="Times New Roman" w:hAnsi="Times New Roman" w:cs="Times New Roman"/>
                <w:color w:val="181818"/>
                <w:sz w:val="21"/>
                <w:szCs w:val="21"/>
                <w:lang w:eastAsia="ru-RU"/>
              </w:rPr>
            </w:pPr>
          </w:p>
        </w:tc>
        <w:tc>
          <w:tcPr>
            <w:tcW w:w="1868" w:type="dxa"/>
          </w:tcPr>
          <w:p w14:paraId="52EC3ECA"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лекция</w:t>
            </w:r>
          </w:p>
          <w:p w14:paraId="4C31A12D"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r>
      <w:tr w:rsidR="00711152" w:rsidRPr="00C65FB5" w14:paraId="2EA1D20C" w14:textId="77777777" w:rsidTr="00F7695B">
        <w:tc>
          <w:tcPr>
            <w:tcW w:w="534" w:type="dxa"/>
          </w:tcPr>
          <w:p w14:paraId="6F770588"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6</w:t>
            </w:r>
          </w:p>
          <w:p w14:paraId="441C12C4"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p>
        </w:tc>
        <w:tc>
          <w:tcPr>
            <w:tcW w:w="3013" w:type="dxa"/>
          </w:tcPr>
          <w:p w14:paraId="0408B376"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Система смазывания</w:t>
            </w:r>
          </w:p>
          <w:p w14:paraId="5CD96991" w14:textId="77777777" w:rsidR="00711152" w:rsidRPr="00C65FB5" w:rsidRDefault="00711152" w:rsidP="00F7695B">
            <w:pPr>
              <w:shd w:val="clear" w:color="auto" w:fill="FFFFFF" w:themeFill="background1"/>
              <w:rPr>
                <w:rFonts w:ascii="Times New Roman" w:eastAsia="Times New Roman" w:hAnsi="Times New Roman" w:cs="Times New Roman"/>
                <w:b/>
                <w:bCs/>
                <w:color w:val="181818"/>
                <w:sz w:val="24"/>
                <w:szCs w:val="24"/>
                <w:lang w:eastAsia="ru-RU"/>
              </w:rPr>
            </w:pPr>
          </w:p>
        </w:tc>
        <w:tc>
          <w:tcPr>
            <w:tcW w:w="8755" w:type="dxa"/>
          </w:tcPr>
          <w:p w14:paraId="1BB3C641" w14:textId="77777777" w:rsidR="00711152" w:rsidRPr="00930EE3"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Понятие о трении. Назначение системы смазывания. Основные сведения о моторных маслах. Общая схема системы. Устройство и работа системы смазывания и системы вентиляции картера. Устройство и назначение масляного насоса, фильтров, радиатора.</w:t>
            </w:r>
          </w:p>
        </w:tc>
        <w:tc>
          <w:tcPr>
            <w:tcW w:w="1247" w:type="dxa"/>
          </w:tcPr>
          <w:p w14:paraId="5AC978A3"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7E25FAEC" w14:textId="77777777" w:rsidR="00711152" w:rsidRPr="00C65FB5" w:rsidRDefault="00711152" w:rsidP="00F7695B">
            <w:pPr>
              <w:shd w:val="clear" w:color="auto" w:fill="FFFFFF" w:themeFill="background1"/>
              <w:rPr>
                <w:rFonts w:ascii="Times New Roman" w:eastAsia="Times New Roman" w:hAnsi="Times New Roman" w:cs="Times New Roman"/>
                <w:color w:val="181818"/>
                <w:sz w:val="21"/>
                <w:szCs w:val="21"/>
                <w:lang w:eastAsia="ru-RU"/>
              </w:rPr>
            </w:pPr>
          </w:p>
        </w:tc>
        <w:tc>
          <w:tcPr>
            <w:tcW w:w="1868" w:type="dxa"/>
          </w:tcPr>
          <w:p w14:paraId="12183DA7"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лекция</w:t>
            </w:r>
          </w:p>
          <w:p w14:paraId="4701E458"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r>
      <w:tr w:rsidR="00711152" w:rsidRPr="00C65FB5" w14:paraId="3FCDA666" w14:textId="77777777" w:rsidTr="00F7695B">
        <w:tc>
          <w:tcPr>
            <w:tcW w:w="534" w:type="dxa"/>
          </w:tcPr>
          <w:p w14:paraId="1103D42E"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lastRenderedPageBreak/>
              <w:t>7</w:t>
            </w:r>
          </w:p>
          <w:p w14:paraId="5AEF9691"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p>
        </w:tc>
        <w:tc>
          <w:tcPr>
            <w:tcW w:w="3013" w:type="dxa"/>
          </w:tcPr>
          <w:p w14:paraId="347018CF"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p>
          <w:p w14:paraId="4B7498C3"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Система питания двигателя</w:t>
            </w:r>
          </w:p>
          <w:p w14:paraId="53154954" w14:textId="77777777" w:rsidR="00711152" w:rsidRPr="00C65FB5" w:rsidRDefault="00711152" w:rsidP="00F7695B">
            <w:pPr>
              <w:shd w:val="clear" w:color="auto" w:fill="FFFFFF" w:themeFill="background1"/>
              <w:rPr>
                <w:rFonts w:ascii="Times New Roman" w:eastAsia="Times New Roman" w:hAnsi="Times New Roman" w:cs="Times New Roman"/>
                <w:b/>
                <w:bCs/>
                <w:color w:val="181818"/>
                <w:sz w:val="24"/>
                <w:szCs w:val="24"/>
                <w:lang w:eastAsia="ru-RU"/>
              </w:rPr>
            </w:pPr>
          </w:p>
        </w:tc>
        <w:tc>
          <w:tcPr>
            <w:tcW w:w="8755" w:type="dxa"/>
          </w:tcPr>
          <w:p w14:paraId="72AB0935"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Система питания и ее разновидности. Общие сведения о топливах для двигателя внутреннего сгорания: бензины, дизельные топлива, сжатые и сжиженные газы.</w:t>
            </w:r>
          </w:p>
          <w:p w14:paraId="268D3376"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Смесеобразование и горение топлива в цилиндрах карбюраторного и дизельного двигателей. Понятие о детонации, признаки и причины детонационного горения. Влияние смесеобразования на мощность двигателя, экономичность его работы и токсичность отработавших газов.</w:t>
            </w:r>
          </w:p>
          <w:p w14:paraId="11FBFD6D" w14:textId="77777777" w:rsidR="00711152" w:rsidRPr="00930EE3"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Требования к составу смеси для работы двигателя на различных режимах.</w:t>
            </w:r>
          </w:p>
        </w:tc>
        <w:tc>
          <w:tcPr>
            <w:tcW w:w="1247" w:type="dxa"/>
          </w:tcPr>
          <w:p w14:paraId="0B3603FC"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324395AB"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p>
          <w:p w14:paraId="65D180A9" w14:textId="77777777" w:rsidR="00711152" w:rsidRPr="00C65FB5" w:rsidRDefault="00711152" w:rsidP="00F7695B">
            <w:pPr>
              <w:shd w:val="clear" w:color="auto" w:fill="FFFFFF" w:themeFill="background1"/>
              <w:spacing w:line="294" w:lineRule="atLeast"/>
              <w:rPr>
                <w:rFonts w:ascii="Times New Roman" w:eastAsia="Times New Roman" w:hAnsi="Times New Roman" w:cs="Times New Roman"/>
                <w:color w:val="181818"/>
                <w:sz w:val="21"/>
                <w:szCs w:val="21"/>
                <w:lang w:eastAsia="ru-RU"/>
              </w:rPr>
            </w:pPr>
          </w:p>
        </w:tc>
        <w:tc>
          <w:tcPr>
            <w:tcW w:w="1868" w:type="dxa"/>
          </w:tcPr>
          <w:p w14:paraId="3141AE6F"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r w:rsidRPr="005D0765">
              <w:rPr>
                <w:rFonts w:ascii="Times New Roman" w:eastAsia="Times New Roman" w:hAnsi="Times New Roman" w:cs="Times New Roman"/>
                <w:color w:val="000000"/>
                <w:sz w:val="24"/>
                <w:szCs w:val="24"/>
                <w:lang w:eastAsia="ru-RU"/>
              </w:rPr>
              <w:t>лекция</w:t>
            </w:r>
          </w:p>
        </w:tc>
      </w:tr>
      <w:tr w:rsidR="00711152" w:rsidRPr="00C65FB5" w14:paraId="0C91A61A" w14:textId="77777777" w:rsidTr="00F7695B">
        <w:tc>
          <w:tcPr>
            <w:tcW w:w="534" w:type="dxa"/>
          </w:tcPr>
          <w:p w14:paraId="4F757B3C"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8</w:t>
            </w:r>
          </w:p>
          <w:p w14:paraId="69058104"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p>
        </w:tc>
        <w:tc>
          <w:tcPr>
            <w:tcW w:w="3013" w:type="dxa"/>
          </w:tcPr>
          <w:p w14:paraId="13335697"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Система питания карбюраторного двигателя.</w:t>
            </w:r>
          </w:p>
          <w:p w14:paraId="338D940E" w14:textId="77777777" w:rsidR="00711152" w:rsidRPr="00C65FB5" w:rsidRDefault="00711152" w:rsidP="00F7695B">
            <w:pPr>
              <w:shd w:val="clear" w:color="auto" w:fill="FFFFFF" w:themeFill="background1"/>
              <w:rPr>
                <w:rFonts w:ascii="Times New Roman" w:eastAsia="Times New Roman" w:hAnsi="Times New Roman" w:cs="Times New Roman"/>
                <w:b/>
                <w:bCs/>
                <w:color w:val="181818"/>
                <w:sz w:val="24"/>
                <w:szCs w:val="24"/>
                <w:lang w:eastAsia="ru-RU"/>
              </w:rPr>
            </w:pPr>
          </w:p>
        </w:tc>
        <w:tc>
          <w:tcPr>
            <w:tcW w:w="8755" w:type="dxa"/>
          </w:tcPr>
          <w:p w14:paraId="5975B593" w14:textId="77777777" w:rsidR="00711152" w:rsidRPr="00930EE3"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Принципиальная схема системы питания карбюраторного двигателя. Приборы системы питания. Система пуска, система холостого хода, главная дозирующая система, ускорительный насос, экономайзер. Двухкамерные карбюраторы. Работа систем карбюраторов на различных режимах. Приборы подачи топлива к карбюратору: топливный бак, топливопроводы, топливные фильтры, диафрагменный топливный насос. Системы очистки воздуха. Способы и устройства для подогрева горючей смазки. Система выпуска отработавших газов. Лабораторно-практические занятия. Приборы подачи топлива, очистка воздуха и выпуска отработавших газов</w:t>
            </w:r>
          </w:p>
        </w:tc>
        <w:tc>
          <w:tcPr>
            <w:tcW w:w="1247" w:type="dxa"/>
          </w:tcPr>
          <w:p w14:paraId="13C3B61A"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562DB3EC" w14:textId="77777777" w:rsidR="00711152" w:rsidRPr="00C65FB5" w:rsidRDefault="00711152" w:rsidP="00F7695B">
            <w:pPr>
              <w:shd w:val="clear" w:color="auto" w:fill="FFFFFF" w:themeFill="background1"/>
              <w:rPr>
                <w:rFonts w:ascii="Times New Roman" w:eastAsia="Times New Roman" w:hAnsi="Times New Roman" w:cs="Times New Roman"/>
                <w:color w:val="181818"/>
                <w:sz w:val="21"/>
                <w:szCs w:val="21"/>
                <w:lang w:eastAsia="ru-RU"/>
              </w:rPr>
            </w:pPr>
          </w:p>
        </w:tc>
        <w:tc>
          <w:tcPr>
            <w:tcW w:w="1868" w:type="dxa"/>
          </w:tcPr>
          <w:p w14:paraId="325C5295"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лекция</w:t>
            </w:r>
          </w:p>
          <w:p w14:paraId="1AD8DC8C"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r>
      <w:tr w:rsidR="00711152" w:rsidRPr="00C65FB5" w14:paraId="0D034298" w14:textId="77777777" w:rsidTr="00F7695B">
        <w:tc>
          <w:tcPr>
            <w:tcW w:w="534" w:type="dxa"/>
          </w:tcPr>
          <w:p w14:paraId="4A9DF29C"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9</w:t>
            </w:r>
          </w:p>
          <w:p w14:paraId="2871293C"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p>
        </w:tc>
        <w:tc>
          <w:tcPr>
            <w:tcW w:w="3013" w:type="dxa"/>
          </w:tcPr>
          <w:p w14:paraId="18479F1E"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Система питания дизельного двигателя.</w:t>
            </w:r>
          </w:p>
          <w:p w14:paraId="0EAFFDD8" w14:textId="77777777" w:rsidR="00711152" w:rsidRPr="00C65FB5" w:rsidRDefault="00711152" w:rsidP="00F7695B">
            <w:pPr>
              <w:shd w:val="clear" w:color="auto" w:fill="FFFFFF" w:themeFill="background1"/>
              <w:rPr>
                <w:rFonts w:ascii="Times New Roman" w:eastAsia="Times New Roman" w:hAnsi="Times New Roman" w:cs="Times New Roman"/>
                <w:b/>
                <w:bCs/>
                <w:color w:val="181818"/>
                <w:sz w:val="24"/>
                <w:szCs w:val="24"/>
                <w:lang w:eastAsia="ru-RU"/>
              </w:rPr>
            </w:pPr>
          </w:p>
        </w:tc>
        <w:tc>
          <w:tcPr>
            <w:tcW w:w="8755" w:type="dxa"/>
          </w:tcPr>
          <w:p w14:paraId="10AA06F0"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 xml:space="preserve">Принципиальная схема системы питания дизельного двигателя. Приборы системы питания. Топливный насос высокого давления. Форсунка. Привод управления подачей топлива. Приборы очистки воздуха, устройства для подогрева воздуха. Приборы для </w:t>
            </w:r>
            <w:proofErr w:type="spellStart"/>
            <w:r w:rsidRPr="005D0765">
              <w:rPr>
                <w:rFonts w:ascii="Times New Roman" w:eastAsia="Times New Roman" w:hAnsi="Times New Roman" w:cs="Times New Roman"/>
                <w:color w:val="181818"/>
                <w:sz w:val="24"/>
                <w:szCs w:val="24"/>
                <w:lang w:eastAsia="ru-RU"/>
              </w:rPr>
              <w:t>турбонадува</w:t>
            </w:r>
            <w:proofErr w:type="spellEnd"/>
            <w:r w:rsidRPr="005D0765">
              <w:rPr>
                <w:rFonts w:ascii="Times New Roman" w:eastAsia="Times New Roman" w:hAnsi="Times New Roman" w:cs="Times New Roman"/>
                <w:color w:val="181818"/>
                <w:sz w:val="24"/>
                <w:szCs w:val="24"/>
                <w:lang w:eastAsia="ru-RU"/>
              </w:rPr>
              <w:t>.</w:t>
            </w:r>
          </w:p>
          <w:p w14:paraId="65D8D2E4" w14:textId="77777777" w:rsidR="00711152" w:rsidRPr="00930EE3"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Приборы подачи топлива, очистка воздуха и выпуска отработавших газов</w:t>
            </w:r>
          </w:p>
        </w:tc>
        <w:tc>
          <w:tcPr>
            <w:tcW w:w="1247" w:type="dxa"/>
          </w:tcPr>
          <w:p w14:paraId="4A1F6D63"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32B452C5" w14:textId="77777777" w:rsidR="00711152" w:rsidRPr="00C65FB5" w:rsidRDefault="00711152" w:rsidP="00F7695B">
            <w:pPr>
              <w:shd w:val="clear" w:color="auto" w:fill="FFFFFF" w:themeFill="background1"/>
              <w:rPr>
                <w:rFonts w:ascii="Times New Roman" w:eastAsia="Times New Roman" w:hAnsi="Times New Roman" w:cs="Times New Roman"/>
                <w:color w:val="181818"/>
                <w:sz w:val="21"/>
                <w:szCs w:val="21"/>
                <w:lang w:eastAsia="ru-RU"/>
              </w:rPr>
            </w:pPr>
          </w:p>
        </w:tc>
        <w:tc>
          <w:tcPr>
            <w:tcW w:w="1868" w:type="dxa"/>
          </w:tcPr>
          <w:p w14:paraId="4AD8274F"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лекция</w:t>
            </w:r>
          </w:p>
          <w:p w14:paraId="6168D013"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r>
      <w:tr w:rsidR="00711152" w:rsidRPr="00C65FB5" w14:paraId="6FBD52C0" w14:textId="77777777" w:rsidTr="00F7695B">
        <w:tc>
          <w:tcPr>
            <w:tcW w:w="534" w:type="dxa"/>
          </w:tcPr>
          <w:p w14:paraId="511E84F4"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10</w:t>
            </w:r>
          </w:p>
          <w:p w14:paraId="1ADF6646"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p>
        </w:tc>
        <w:tc>
          <w:tcPr>
            <w:tcW w:w="3013" w:type="dxa"/>
          </w:tcPr>
          <w:p w14:paraId="076358E9"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Система питания газовых двигателей</w:t>
            </w:r>
          </w:p>
          <w:p w14:paraId="09568F15" w14:textId="77777777" w:rsidR="00711152" w:rsidRPr="00C65FB5" w:rsidRDefault="00711152" w:rsidP="00F7695B">
            <w:pPr>
              <w:shd w:val="clear" w:color="auto" w:fill="FFFFFF" w:themeFill="background1"/>
              <w:rPr>
                <w:rFonts w:ascii="Times New Roman" w:eastAsia="Times New Roman" w:hAnsi="Times New Roman" w:cs="Times New Roman"/>
                <w:b/>
                <w:bCs/>
                <w:color w:val="181818"/>
                <w:sz w:val="24"/>
                <w:szCs w:val="24"/>
                <w:lang w:eastAsia="ru-RU"/>
              </w:rPr>
            </w:pPr>
          </w:p>
        </w:tc>
        <w:tc>
          <w:tcPr>
            <w:tcW w:w="8755" w:type="dxa"/>
          </w:tcPr>
          <w:p w14:paraId="58BBC117"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 xml:space="preserve">Система питания двигателя газобаллонного автомобиля. Принципиальная схема газобаллонных установок, работающих на сжиженном и на сжатом природном газе. Особенности работы двигателей, использующих газовое </w:t>
            </w:r>
            <w:proofErr w:type="spellStart"/>
            <w:r w:rsidRPr="005D0765">
              <w:rPr>
                <w:rFonts w:ascii="Times New Roman" w:eastAsia="Times New Roman" w:hAnsi="Times New Roman" w:cs="Times New Roman"/>
                <w:color w:val="000000"/>
                <w:sz w:val="24"/>
                <w:szCs w:val="24"/>
                <w:lang w:eastAsia="ru-RU"/>
              </w:rPr>
              <w:t>топливо.Меры</w:t>
            </w:r>
            <w:proofErr w:type="spellEnd"/>
            <w:r w:rsidRPr="005D0765">
              <w:rPr>
                <w:rFonts w:ascii="Times New Roman" w:eastAsia="Times New Roman" w:hAnsi="Times New Roman" w:cs="Times New Roman"/>
                <w:color w:val="000000"/>
                <w:sz w:val="24"/>
                <w:szCs w:val="24"/>
                <w:lang w:eastAsia="ru-RU"/>
              </w:rPr>
              <w:t xml:space="preserve"> безопасности при технической эксплуатации газобаллонных автомобилей.</w:t>
            </w:r>
          </w:p>
        </w:tc>
        <w:tc>
          <w:tcPr>
            <w:tcW w:w="1247" w:type="dxa"/>
          </w:tcPr>
          <w:p w14:paraId="35EB6C7E"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23ADEF26" w14:textId="77777777" w:rsidR="00711152" w:rsidRPr="00C65FB5" w:rsidRDefault="00711152" w:rsidP="00F7695B">
            <w:pPr>
              <w:shd w:val="clear" w:color="auto" w:fill="FFFFFF" w:themeFill="background1"/>
              <w:spacing w:line="294" w:lineRule="atLeast"/>
              <w:rPr>
                <w:rFonts w:ascii="Times New Roman" w:eastAsia="Times New Roman" w:hAnsi="Times New Roman" w:cs="Times New Roman"/>
                <w:color w:val="181818"/>
                <w:sz w:val="21"/>
                <w:szCs w:val="21"/>
                <w:lang w:eastAsia="ru-RU"/>
              </w:rPr>
            </w:pPr>
          </w:p>
        </w:tc>
        <w:tc>
          <w:tcPr>
            <w:tcW w:w="1868" w:type="dxa"/>
          </w:tcPr>
          <w:p w14:paraId="62BC4252"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лекция</w:t>
            </w:r>
          </w:p>
          <w:p w14:paraId="6B49227F"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r>
      <w:tr w:rsidR="00711152" w:rsidRPr="00C65FB5" w14:paraId="6CD19683" w14:textId="77777777" w:rsidTr="00F7695B">
        <w:tc>
          <w:tcPr>
            <w:tcW w:w="534" w:type="dxa"/>
          </w:tcPr>
          <w:p w14:paraId="4D1C9040"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11</w:t>
            </w:r>
          </w:p>
          <w:p w14:paraId="5BD6D4DE"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p>
        </w:tc>
        <w:tc>
          <w:tcPr>
            <w:tcW w:w="3013" w:type="dxa"/>
          </w:tcPr>
          <w:p w14:paraId="5BB13EE2" w14:textId="77777777" w:rsidR="00711152" w:rsidRPr="00C65FB5" w:rsidRDefault="00711152" w:rsidP="00F7695B">
            <w:pPr>
              <w:shd w:val="clear" w:color="auto" w:fill="FFFFFF" w:themeFill="background1"/>
              <w:rPr>
                <w:rFonts w:ascii="Times New Roman" w:eastAsia="Times New Roman" w:hAnsi="Times New Roman" w:cs="Times New Roman"/>
                <w:b/>
                <w:bCs/>
                <w:color w:val="181818"/>
                <w:sz w:val="24"/>
                <w:szCs w:val="24"/>
                <w:lang w:eastAsia="ru-RU"/>
              </w:rPr>
            </w:pPr>
            <w:r w:rsidRPr="005D0765">
              <w:rPr>
                <w:rFonts w:ascii="Times New Roman" w:eastAsia="Times New Roman" w:hAnsi="Times New Roman" w:cs="Times New Roman"/>
                <w:color w:val="181818"/>
                <w:sz w:val="24"/>
                <w:szCs w:val="24"/>
                <w:lang w:eastAsia="ru-RU"/>
              </w:rPr>
              <w:t>Практическая работа№1</w:t>
            </w:r>
          </w:p>
        </w:tc>
        <w:tc>
          <w:tcPr>
            <w:tcW w:w="8755" w:type="dxa"/>
          </w:tcPr>
          <w:p w14:paraId="39C65611"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«Кривошипно- шатунный механизм»</w:t>
            </w:r>
          </w:p>
          <w:p w14:paraId="08E0AE95"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Вводный инструктаж и инструктаж по технике безопасности. Постановка задачи. Разборка, сборка кривошипно-шатунного механизма.</w:t>
            </w:r>
          </w:p>
        </w:tc>
        <w:tc>
          <w:tcPr>
            <w:tcW w:w="1247" w:type="dxa"/>
          </w:tcPr>
          <w:p w14:paraId="2E964CE4"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57109A99" w14:textId="77777777" w:rsidR="00711152" w:rsidRPr="00C65FB5" w:rsidRDefault="00711152" w:rsidP="00F7695B">
            <w:pPr>
              <w:shd w:val="clear" w:color="auto" w:fill="FFFFFF" w:themeFill="background1"/>
              <w:rPr>
                <w:rFonts w:ascii="Times New Roman" w:eastAsia="Times New Roman" w:hAnsi="Times New Roman" w:cs="Times New Roman"/>
                <w:color w:val="181818"/>
                <w:sz w:val="21"/>
                <w:szCs w:val="21"/>
                <w:lang w:eastAsia="ru-RU"/>
              </w:rPr>
            </w:pPr>
          </w:p>
        </w:tc>
        <w:tc>
          <w:tcPr>
            <w:tcW w:w="1868" w:type="dxa"/>
          </w:tcPr>
          <w:p w14:paraId="3307BC45"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практика</w:t>
            </w:r>
          </w:p>
          <w:p w14:paraId="4ACE70FE"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r>
      <w:tr w:rsidR="00711152" w:rsidRPr="00C65FB5" w14:paraId="0665CD54" w14:textId="77777777" w:rsidTr="00F7695B">
        <w:tc>
          <w:tcPr>
            <w:tcW w:w="534" w:type="dxa"/>
          </w:tcPr>
          <w:p w14:paraId="3F88226A"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12</w:t>
            </w:r>
          </w:p>
          <w:p w14:paraId="649D1C0A"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p>
        </w:tc>
        <w:tc>
          <w:tcPr>
            <w:tcW w:w="3013" w:type="dxa"/>
          </w:tcPr>
          <w:p w14:paraId="7A499C2C"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Практическая работа №2</w:t>
            </w:r>
          </w:p>
          <w:p w14:paraId="74F93D71" w14:textId="77777777" w:rsidR="00711152" w:rsidRPr="00C65FB5" w:rsidRDefault="00711152" w:rsidP="00F7695B">
            <w:pPr>
              <w:shd w:val="clear" w:color="auto" w:fill="FFFFFF" w:themeFill="background1"/>
              <w:rPr>
                <w:rFonts w:ascii="Times New Roman" w:eastAsia="Times New Roman" w:hAnsi="Times New Roman" w:cs="Times New Roman"/>
                <w:b/>
                <w:bCs/>
                <w:color w:val="181818"/>
                <w:sz w:val="24"/>
                <w:szCs w:val="24"/>
                <w:lang w:eastAsia="ru-RU"/>
              </w:rPr>
            </w:pPr>
          </w:p>
        </w:tc>
        <w:tc>
          <w:tcPr>
            <w:tcW w:w="8755" w:type="dxa"/>
          </w:tcPr>
          <w:p w14:paraId="18B702D4"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 xml:space="preserve"> «Газораспределительный механизм»</w:t>
            </w:r>
          </w:p>
          <w:p w14:paraId="3FF42C59"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Вводный инструктаж и инструктаж по технике безопасности. Постановка задачи. Разборка, сборка газораспределительного механизма</w:t>
            </w:r>
          </w:p>
        </w:tc>
        <w:tc>
          <w:tcPr>
            <w:tcW w:w="1247" w:type="dxa"/>
          </w:tcPr>
          <w:p w14:paraId="1556280E"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254B4CC5" w14:textId="77777777" w:rsidR="00711152" w:rsidRPr="00C65FB5" w:rsidRDefault="00711152" w:rsidP="00F7695B">
            <w:pPr>
              <w:shd w:val="clear" w:color="auto" w:fill="FFFFFF" w:themeFill="background1"/>
              <w:spacing w:line="294" w:lineRule="atLeast"/>
              <w:rPr>
                <w:rFonts w:ascii="Times New Roman" w:eastAsia="Times New Roman" w:hAnsi="Times New Roman" w:cs="Times New Roman"/>
                <w:color w:val="181818"/>
                <w:sz w:val="21"/>
                <w:szCs w:val="21"/>
                <w:lang w:eastAsia="ru-RU"/>
              </w:rPr>
            </w:pPr>
          </w:p>
        </w:tc>
        <w:tc>
          <w:tcPr>
            <w:tcW w:w="1868" w:type="dxa"/>
          </w:tcPr>
          <w:p w14:paraId="54CCF76F"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практика</w:t>
            </w:r>
          </w:p>
          <w:p w14:paraId="563D3D4E"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r>
      <w:tr w:rsidR="00711152" w:rsidRPr="00C65FB5" w14:paraId="78AA04AF" w14:textId="77777777" w:rsidTr="00F7695B">
        <w:tc>
          <w:tcPr>
            <w:tcW w:w="534" w:type="dxa"/>
          </w:tcPr>
          <w:p w14:paraId="0A82C9E3"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13</w:t>
            </w:r>
          </w:p>
          <w:p w14:paraId="5687D00C"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p>
        </w:tc>
        <w:tc>
          <w:tcPr>
            <w:tcW w:w="3013" w:type="dxa"/>
          </w:tcPr>
          <w:p w14:paraId="33453A3F" w14:textId="77777777" w:rsidR="00711152" w:rsidRPr="00C65FB5" w:rsidRDefault="00711152" w:rsidP="00F7695B">
            <w:pPr>
              <w:shd w:val="clear" w:color="auto" w:fill="FFFFFF" w:themeFill="background1"/>
              <w:rPr>
                <w:rFonts w:ascii="Times New Roman" w:eastAsia="Times New Roman" w:hAnsi="Times New Roman" w:cs="Times New Roman"/>
                <w:b/>
                <w:bCs/>
                <w:color w:val="181818"/>
                <w:sz w:val="24"/>
                <w:szCs w:val="24"/>
                <w:lang w:eastAsia="ru-RU"/>
              </w:rPr>
            </w:pPr>
            <w:r w:rsidRPr="005D0765">
              <w:rPr>
                <w:rFonts w:ascii="Times New Roman" w:eastAsia="Times New Roman" w:hAnsi="Times New Roman" w:cs="Times New Roman"/>
                <w:color w:val="181818"/>
                <w:sz w:val="24"/>
                <w:szCs w:val="24"/>
                <w:lang w:eastAsia="ru-RU"/>
              </w:rPr>
              <w:t>Практическая работа№3</w:t>
            </w:r>
          </w:p>
        </w:tc>
        <w:tc>
          <w:tcPr>
            <w:tcW w:w="8755" w:type="dxa"/>
          </w:tcPr>
          <w:p w14:paraId="01D84D38"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 xml:space="preserve"> «Водяной насос»</w:t>
            </w:r>
          </w:p>
          <w:p w14:paraId="62171803"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 xml:space="preserve">Вводный инструктаж и инструктаж по технике безопасности. Постановка задачи. </w:t>
            </w:r>
            <w:r w:rsidRPr="005D0765">
              <w:rPr>
                <w:rFonts w:ascii="Times New Roman" w:eastAsia="Times New Roman" w:hAnsi="Times New Roman" w:cs="Times New Roman"/>
                <w:color w:val="181818"/>
                <w:sz w:val="24"/>
                <w:szCs w:val="24"/>
                <w:lang w:eastAsia="ru-RU"/>
              </w:rPr>
              <w:lastRenderedPageBreak/>
              <w:t>Разборка, сборка водяного насоса.</w:t>
            </w:r>
          </w:p>
        </w:tc>
        <w:tc>
          <w:tcPr>
            <w:tcW w:w="1247" w:type="dxa"/>
          </w:tcPr>
          <w:p w14:paraId="2B010D8D"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lastRenderedPageBreak/>
              <w:t>2</w:t>
            </w:r>
          </w:p>
          <w:p w14:paraId="62719843" w14:textId="77777777" w:rsidR="00711152" w:rsidRPr="00C65FB5" w:rsidRDefault="00711152" w:rsidP="00F7695B">
            <w:pPr>
              <w:shd w:val="clear" w:color="auto" w:fill="FFFFFF" w:themeFill="background1"/>
              <w:rPr>
                <w:rFonts w:ascii="Times New Roman" w:eastAsia="Times New Roman" w:hAnsi="Times New Roman" w:cs="Times New Roman"/>
                <w:color w:val="181818"/>
                <w:sz w:val="21"/>
                <w:szCs w:val="21"/>
                <w:lang w:eastAsia="ru-RU"/>
              </w:rPr>
            </w:pPr>
          </w:p>
        </w:tc>
        <w:tc>
          <w:tcPr>
            <w:tcW w:w="1868" w:type="dxa"/>
          </w:tcPr>
          <w:p w14:paraId="3AEB2B77"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практика</w:t>
            </w:r>
          </w:p>
          <w:p w14:paraId="6AEF47FF"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r>
      <w:tr w:rsidR="00711152" w:rsidRPr="00C65FB5" w14:paraId="109FE967" w14:textId="77777777" w:rsidTr="00F7695B">
        <w:tc>
          <w:tcPr>
            <w:tcW w:w="534" w:type="dxa"/>
          </w:tcPr>
          <w:p w14:paraId="2D82A1F0"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14</w:t>
            </w:r>
          </w:p>
          <w:p w14:paraId="078B517A" w14:textId="77777777" w:rsidR="00711152" w:rsidRPr="00C65FB5" w:rsidRDefault="00711152" w:rsidP="00F7695B">
            <w:pPr>
              <w:spacing w:line="294" w:lineRule="atLeast"/>
              <w:rPr>
                <w:rFonts w:ascii="Times New Roman" w:eastAsia="Times New Roman" w:hAnsi="Times New Roman" w:cs="Times New Roman"/>
                <w:b/>
                <w:color w:val="181818"/>
                <w:sz w:val="21"/>
                <w:szCs w:val="21"/>
                <w:lang w:eastAsia="ru-RU"/>
              </w:rPr>
            </w:pPr>
          </w:p>
        </w:tc>
        <w:tc>
          <w:tcPr>
            <w:tcW w:w="3013" w:type="dxa"/>
          </w:tcPr>
          <w:p w14:paraId="06C16E45" w14:textId="77777777" w:rsidR="00711152" w:rsidRPr="00C65FB5" w:rsidRDefault="00711152" w:rsidP="00F7695B">
            <w:pPr>
              <w:shd w:val="clear" w:color="auto" w:fill="FFFFFF" w:themeFill="background1"/>
              <w:rPr>
                <w:rFonts w:ascii="Times New Roman" w:eastAsia="Times New Roman" w:hAnsi="Times New Roman" w:cs="Times New Roman"/>
                <w:b/>
                <w:bCs/>
                <w:color w:val="181818"/>
                <w:sz w:val="24"/>
                <w:szCs w:val="24"/>
                <w:lang w:eastAsia="ru-RU"/>
              </w:rPr>
            </w:pPr>
            <w:r w:rsidRPr="005D0765">
              <w:rPr>
                <w:rFonts w:ascii="Times New Roman" w:eastAsia="Times New Roman" w:hAnsi="Times New Roman" w:cs="Times New Roman"/>
                <w:color w:val="181818"/>
                <w:sz w:val="24"/>
                <w:szCs w:val="24"/>
                <w:lang w:eastAsia="ru-RU"/>
              </w:rPr>
              <w:t>Практическая работа№4</w:t>
            </w:r>
          </w:p>
        </w:tc>
        <w:tc>
          <w:tcPr>
            <w:tcW w:w="8755" w:type="dxa"/>
          </w:tcPr>
          <w:p w14:paraId="45B00257"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«Масляный насос»</w:t>
            </w:r>
          </w:p>
          <w:p w14:paraId="0C56A311"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Вводный инструктаж и инструктаж по технике безопасности. Постановка задачи. Разборка, сборка масляного насоса</w:t>
            </w:r>
          </w:p>
        </w:tc>
        <w:tc>
          <w:tcPr>
            <w:tcW w:w="1247" w:type="dxa"/>
          </w:tcPr>
          <w:p w14:paraId="72BA8662"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78C25B2E" w14:textId="77777777" w:rsidR="00711152" w:rsidRPr="00C65FB5" w:rsidRDefault="00711152" w:rsidP="00F7695B">
            <w:pPr>
              <w:shd w:val="clear" w:color="auto" w:fill="FFFFFF" w:themeFill="background1"/>
              <w:rPr>
                <w:rFonts w:ascii="Times New Roman" w:eastAsia="Times New Roman" w:hAnsi="Times New Roman" w:cs="Times New Roman"/>
                <w:color w:val="181818"/>
                <w:sz w:val="21"/>
                <w:szCs w:val="21"/>
                <w:lang w:eastAsia="ru-RU"/>
              </w:rPr>
            </w:pPr>
          </w:p>
        </w:tc>
        <w:tc>
          <w:tcPr>
            <w:tcW w:w="1868" w:type="dxa"/>
          </w:tcPr>
          <w:p w14:paraId="5330DE09"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практика</w:t>
            </w:r>
          </w:p>
          <w:p w14:paraId="14C2CF85" w14:textId="77777777" w:rsidR="00711152" w:rsidRPr="00C65FB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r>
      <w:tr w:rsidR="00711152" w:rsidRPr="005D0765" w14:paraId="311AEA4A" w14:textId="77777777" w:rsidTr="00F7695B">
        <w:tc>
          <w:tcPr>
            <w:tcW w:w="534" w:type="dxa"/>
          </w:tcPr>
          <w:p w14:paraId="61C9BDDA"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13853F32"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Электрооборудование</w:t>
            </w:r>
          </w:p>
        </w:tc>
        <w:tc>
          <w:tcPr>
            <w:tcW w:w="8755" w:type="dxa"/>
          </w:tcPr>
          <w:p w14:paraId="79D62353"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1247" w:type="dxa"/>
          </w:tcPr>
          <w:p w14:paraId="27160FE7"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10</w:t>
            </w:r>
          </w:p>
        </w:tc>
        <w:tc>
          <w:tcPr>
            <w:tcW w:w="1868" w:type="dxa"/>
          </w:tcPr>
          <w:p w14:paraId="146CE85D"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r>
      <w:tr w:rsidR="00711152" w:rsidRPr="005D0765" w14:paraId="1DDE6E36" w14:textId="77777777" w:rsidTr="00F7695B">
        <w:tc>
          <w:tcPr>
            <w:tcW w:w="534" w:type="dxa"/>
          </w:tcPr>
          <w:p w14:paraId="709ADCB1"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15</w:t>
            </w:r>
          </w:p>
          <w:p w14:paraId="00115AE8"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34D91946"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Источники тока</w:t>
            </w:r>
          </w:p>
          <w:p w14:paraId="07AB659B"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8755" w:type="dxa"/>
          </w:tcPr>
          <w:p w14:paraId="55659DE2"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Назначение, устройство и принцип действия АКБ. Назначение, устройство и принцип действия, генератора переменного тока.</w:t>
            </w:r>
          </w:p>
        </w:tc>
        <w:tc>
          <w:tcPr>
            <w:tcW w:w="1247" w:type="dxa"/>
          </w:tcPr>
          <w:p w14:paraId="3666D83F"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2282A701"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094D9B19"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лекция</w:t>
            </w:r>
          </w:p>
          <w:p w14:paraId="0143B75F"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r>
      <w:tr w:rsidR="00711152" w:rsidRPr="005D0765" w14:paraId="3484A70A" w14:textId="77777777" w:rsidTr="00F7695B">
        <w:tc>
          <w:tcPr>
            <w:tcW w:w="534" w:type="dxa"/>
          </w:tcPr>
          <w:p w14:paraId="7936D805"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16</w:t>
            </w:r>
          </w:p>
          <w:p w14:paraId="480A2B51"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492CAF72"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Система зажигания</w:t>
            </w:r>
          </w:p>
          <w:p w14:paraId="52538D44"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8755" w:type="dxa"/>
          </w:tcPr>
          <w:p w14:paraId="6A5F5646"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Назначение и классификация, устройство и принцип действия систем зажигания. Приборы системы зажигания.</w:t>
            </w:r>
          </w:p>
        </w:tc>
        <w:tc>
          <w:tcPr>
            <w:tcW w:w="1247" w:type="dxa"/>
          </w:tcPr>
          <w:p w14:paraId="667D9CD6"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7BF69CAC"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3EE57802"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лекция</w:t>
            </w:r>
          </w:p>
          <w:p w14:paraId="0439B295"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r>
      <w:tr w:rsidR="00711152" w:rsidRPr="004B4EEA" w14:paraId="1C2F7A9B" w14:textId="77777777" w:rsidTr="00F7695B">
        <w:tc>
          <w:tcPr>
            <w:tcW w:w="534" w:type="dxa"/>
          </w:tcPr>
          <w:p w14:paraId="60090B37"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17</w:t>
            </w:r>
          </w:p>
        </w:tc>
        <w:tc>
          <w:tcPr>
            <w:tcW w:w="3013" w:type="dxa"/>
          </w:tcPr>
          <w:p w14:paraId="56001BFD"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Стартер</w:t>
            </w:r>
          </w:p>
        </w:tc>
        <w:tc>
          <w:tcPr>
            <w:tcW w:w="8755" w:type="dxa"/>
          </w:tcPr>
          <w:p w14:paraId="5D3E9F09"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Система пуска двигателя. Устройство и работа стартера.</w:t>
            </w:r>
          </w:p>
        </w:tc>
        <w:tc>
          <w:tcPr>
            <w:tcW w:w="1247" w:type="dxa"/>
          </w:tcPr>
          <w:p w14:paraId="46680C36"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tc>
        <w:tc>
          <w:tcPr>
            <w:tcW w:w="1868" w:type="dxa"/>
          </w:tcPr>
          <w:p w14:paraId="20A95BB2"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лекция</w:t>
            </w:r>
          </w:p>
        </w:tc>
      </w:tr>
      <w:tr w:rsidR="00711152" w:rsidRPr="005D0765" w14:paraId="07F0884F" w14:textId="77777777" w:rsidTr="00F7695B">
        <w:tc>
          <w:tcPr>
            <w:tcW w:w="534" w:type="dxa"/>
          </w:tcPr>
          <w:p w14:paraId="647F55F6"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18</w:t>
            </w:r>
          </w:p>
          <w:p w14:paraId="0411AD6A"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35367654"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Приборы контрольно- измерительные, освещения и сигнализации</w:t>
            </w:r>
            <w:r>
              <w:rPr>
                <w:rFonts w:ascii="Times New Roman" w:eastAsia="Times New Roman" w:hAnsi="Times New Roman" w:cs="Times New Roman"/>
                <w:color w:val="181818"/>
                <w:sz w:val="24"/>
                <w:szCs w:val="24"/>
                <w:lang w:eastAsia="ru-RU"/>
              </w:rPr>
              <w:t>.</w:t>
            </w:r>
          </w:p>
          <w:p w14:paraId="05663E8C"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8755" w:type="dxa"/>
          </w:tcPr>
          <w:p w14:paraId="3E7A4605"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Контрольно- измерительные приборы. Контрольные датчики и лампы. Системы освещения и сигнализации. Фары, подфарники, задние фонари, опознавательные и габаритные фонари, противотуманные фары и другие приборы системы освещения. Приборы сигнализации (торможения, заднего хода и поворота, системы аварийной сигнализации). Предохранители. Звуковой сигнал,</w:t>
            </w:r>
          </w:p>
        </w:tc>
        <w:tc>
          <w:tcPr>
            <w:tcW w:w="1247" w:type="dxa"/>
          </w:tcPr>
          <w:p w14:paraId="73DCFA64"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7F7EC097"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3CAF6135"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лекция</w:t>
            </w:r>
          </w:p>
          <w:p w14:paraId="2F310DF0"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r>
      <w:tr w:rsidR="00711152" w:rsidRPr="005D0765" w14:paraId="67742DF8" w14:textId="77777777" w:rsidTr="00F7695B">
        <w:tc>
          <w:tcPr>
            <w:tcW w:w="534" w:type="dxa"/>
          </w:tcPr>
          <w:p w14:paraId="31A9E331"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19</w:t>
            </w:r>
          </w:p>
          <w:p w14:paraId="5D7D93E2"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359F3113"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r w:rsidRPr="005D0765">
              <w:rPr>
                <w:rFonts w:ascii="Times New Roman" w:eastAsia="Times New Roman" w:hAnsi="Times New Roman" w:cs="Times New Roman"/>
                <w:color w:val="181818"/>
                <w:sz w:val="24"/>
                <w:szCs w:val="24"/>
                <w:lang w:eastAsia="ru-RU"/>
              </w:rPr>
              <w:t>Практическая работа №5</w:t>
            </w:r>
          </w:p>
        </w:tc>
        <w:tc>
          <w:tcPr>
            <w:tcW w:w="8755" w:type="dxa"/>
          </w:tcPr>
          <w:p w14:paraId="372A75ED"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«Электрооборудование автомобиля»</w:t>
            </w:r>
          </w:p>
          <w:p w14:paraId="72FADEA2"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Неисправности </w:t>
            </w:r>
            <w:r w:rsidRPr="005D0765">
              <w:rPr>
                <w:rFonts w:ascii="Times New Roman" w:eastAsia="Times New Roman" w:hAnsi="Times New Roman" w:cs="Times New Roman"/>
                <w:color w:val="181818"/>
                <w:sz w:val="24"/>
                <w:szCs w:val="24"/>
                <w:lang w:eastAsia="ru-RU"/>
              </w:rPr>
              <w:t>АКБ, генератора, стартера. Снятие, установка АКБ, генератора, стартера. Зарядка АКБ.</w:t>
            </w:r>
          </w:p>
        </w:tc>
        <w:tc>
          <w:tcPr>
            <w:tcW w:w="1247" w:type="dxa"/>
          </w:tcPr>
          <w:p w14:paraId="1D3BEF61"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1F5B1FE7"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05E39539"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практика</w:t>
            </w:r>
          </w:p>
          <w:p w14:paraId="06E056F2"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r>
      <w:tr w:rsidR="00711152" w:rsidRPr="005D0765" w14:paraId="7A5A3A03" w14:textId="77777777" w:rsidTr="00F7695B">
        <w:tc>
          <w:tcPr>
            <w:tcW w:w="534" w:type="dxa"/>
          </w:tcPr>
          <w:p w14:paraId="6F147BCD"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7FDE5936"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Трансмиссия</w:t>
            </w:r>
          </w:p>
        </w:tc>
        <w:tc>
          <w:tcPr>
            <w:tcW w:w="8755" w:type="dxa"/>
          </w:tcPr>
          <w:p w14:paraId="101162A2"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1247" w:type="dxa"/>
          </w:tcPr>
          <w:p w14:paraId="060197A1" w14:textId="77777777" w:rsidR="00711152" w:rsidRPr="004B4EEA"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14</w:t>
            </w:r>
          </w:p>
        </w:tc>
        <w:tc>
          <w:tcPr>
            <w:tcW w:w="1868" w:type="dxa"/>
          </w:tcPr>
          <w:p w14:paraId="0622A680"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r>
      <w:tr w:rsidR="00711152" w14:paraId="6E06D979" w14:textId="77777777" w:rsidTr="00F7695B">
        <w:tc>
          <w:tcPr>
            <w:tcW w:w="534" w:type="dxa"/>
          </w:tcPr>
          <w:p w14:paraId="72708A29"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20</w:t>
            </w:r>
          </w:p>
          <w:p w14:paraId="62713783"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2C6B76BB"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Трансмиссия автомобиля</w:t>
            </w:r>
            <w:r>
              <w:rPr>
                <w:rFonts w:ascii="Times New Roman" w:eastAsia="Times New Roman" w:hAnsi="Times New Roman" w:cs="Times New Roman"/>
                <w:color w:val="181818"/>
                <w:sz w:val="24"/>
                <w:szCs w:val="24"/>
                <w:lang w:eastAsia="ru-RU"/>
              </w:rPr>
              <w:t>.</w:t>
            </w:r>
          </w:p>
          <w:p w14:paraId="31B6AB1E"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8755" w:type="dxa"/>
          </w:tcPr>
          <w:p w14:paraId="47CF66CE"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Назначение, устройство, схемы трансмиссии. Назначение каждого из агрегатов. Колесная формула.</w:t>
            </w:r>
          </w:p>
        </w:tc>
        <w:tc>
          <w:tcPr>
            <w:tcW w:w="1247" w:type="dxa"/>
          </w:tcPr>
          <w:p w14:paraId="7AA7BC8E"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0FF99DFB"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762E6C8A" w14:textId="77777777" w:rsidR="00711152" w:rsidRDefault="00711152" w:rsidP="00F7695B">
            <w:r w:rsidRPr="00CF2E13">
              <w:rPr>
                <w:rFonts w:ascii="Times New Roman" w:eastAsia="Times New Roman" w:hAnsi="Times New Roman" w:cs="Times New Roman"/>
                <w:color w:val="000000"/>
                <w:sz w:val="24"/>
                <w:szCs w:val="24"/>
                <w:lang w:eastAsia="ru-RU"/>
              </w:rPr>
              <w:t>лекция</w:t>
            </w:r>
          </w:p>
        </w:tc>
      </w:tr>
      <w:tr w:rsidR="00711152" w14:paraId="033B1809" w14:textId="77777777" w:rsidTr="00F7695B">
        <w:tc>
          <w:tcPr>
            <w:tcW w:w="534" w:type="dxa"/>
          </w:tcPr>
          <w:p w14:paraId="17D1F42A"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21</w:t>
            </w:r>
          </w:p>
          <w:p w14:paraId="6C90B6D0"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06C23550"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Сцепление</w:t>
            </w:r>
            <w:r>
              <w:rPr>
                <w:rFonts w:ascii="Times New Roman" w:eastAsia="Times New Roman" w:hAnsi="Times New Roman" w:cs="Times New Roman"/>
                <w:color w:val="181818"/>
                <w:sz w:val="24"/>
                <w:szCs w:val="24"/>
                <w:lang w:eastAsia="ru-RU"/>
              </w:rPr>
              <w:t>.</w:t>
            </w:r>
          </w:p>
          <w:p w14:paraId="6383F954"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8755" w:type="dxa"/>
          </w:tcPr>
          <w:p w14:paraId="5900FF5B"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Назначение, устройство, принцип действия сцепления. </w:t>
            </w:r>
            <w:r w:rsidRPr="005D0765">
              <w:rPr>
                <w:rFonts w:ascii="Times New Roman" w:eastAsia="Times New Roman" w:hAnsi="Times New Roman" w:cs="Times New Roman"/>
                <w:color w:val="181818"/>
                <w:sz w:val="24"/>
                <w:szCs w:val="24"/>
                <w:lang w:eastAsia="ru-RU"/>
              </w:rPr>
              <w:t>Однодисковое сцепление. Двухдисковое сцепление. Механический и гидравлический приводы выключения сцепления. Усилитель выключения сцепления.</w:t>
            </w:r>
          </w:p>
        </w:tc>
        <w:tc>
          <w:tcPr>
            <w:tcW w:w="1247" w:type="dxa"/>
          </w:tcPr>
          <w:p w14:paraId="165118DB"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40335862"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0CD284BE" w14:textId="77777777" w:rsidR="00711152" w:rsidRDefault="00711152" w:rsidP="00F7695B">
            <w:r w:rsidRPr="00CF2E13">
              <w:rPr>
                <w:rFonts w:ascii="Times New Roman" w:eastAsia="Times New Roman" w:hAnsi="Times New Roman" w:cs="Times New Roman"/>
                <w:color w:val="000000"/>
                <w:sz w:val="24"/>
                <w:szCs w:val="24"/>
                <w:lang w:eastAsia="ru-RU"/>
              </w:rPr>
              <w:t>лекция</w:t>
            </w:r>
          </w:p>
        </w:tc>
      </w:tr>
      <w:tr w:rsidR="00711152" w14:paraId="48ED4D1B" w14:textId="77777777" w:rsidTr="00F7695B">
        <w:tc>
          <w:tcPr>
            <w:tcW w:w="534" w:type="dxa"/>
          </w:tcPr>
          <w:p w14:paraId="0D15CECA"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22</w:t>
            </w:r>
          </w:p>
          <w:p w14:paraId="18AAD3BC"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6C898E2E"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Коробка переключения передач (КПП)</w:t>
            </w:r>
            <w:r>
              <w:rPr>
                <w:rFonts w:ascii="Times New Roman" w:eastAsia="Times New Roman" w:hAnsi="Times New Roman" w:cs="Times New Roman"/>
                <w:color w:val="000000"/>
                <w:sz w:val="24"/>
                <w:szCs w:val="24"/>
                <w:lang w:eastAsia="ru-RU"/>
              </w:rPr>
              <w:t>.</w:t>
            </w:r>
          </w:p>
          <w:p w14:paraId="742062D2"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8755" w:type="dxa"/>
          </w:tcPr>
          <w:p w14:paraId="197C0E4C"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Принципиальная схема устройства коробки передач. Типы коробок передач. Понятие о передаточном числе зубчатой передачи. Ступенчатая коробка передач. </w:t>
            </w:r>
            <w:r w:rsidRPr="005D0765">
              <w:rPr>
                <w:rFonts w:ascii="Times New Roman" w:eastAsia="Times New Roman" w:hAnsi="Times New Roman" w:cs="Times New Roman"/>
                <w:color w:val="000000"/>
                <w:sz w:val="24"/>
                <w:szCs w:val="24"/>
                <w:lang w:eastAsia="ru-RU"/>
              </w:rPr>
              <w:t>Устройство коробок передач.</w:t>
            </w:r>
          </w:p>
        </w:tc>
        <w:tc>
          <w:tcPr>
            <w:tcW w:w="1247" w:type="dxa"/>
          </w:tcPr>
          <w:p w14:paraId="473D44C3"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1483CDCD"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1F7AE699" w14:textId="77777777" w:rsidR="00711152" w:rsidRDefault="00711152" w:rsidP="00F7695B">
            <w:r w:rsidRPr="00CF2E13">
              <w:rPr>
                <w:rFonts w:ascii="Times New Roman" w:eastAsia="Times New Roman" w:hAnsi="Times New Roman" w:cs="Times New Roman"/>
                <w:color w:val="000000"/>
                <w:sz w:val="24"/>
                <w:szCs w:val="24"/>
                <w:lang w:eastAsia="ru-RU"/>
              </w:rPr>
              <w:t>лекция</w:t>
            </w:r>
          </w:p>
        </w:tc>
      </w:tr>
      <w:tr w:rsidR="00711152" w14:paraId="710F81A3" w14:textId="77777777" w:rsidTr="00F7695B">
        <w:tc>
          <w:tcPr>
            <w:tcW w:w="534" w:type="dxa"/>
          </w:tcPr>
          <w:p w14:paraId="52B3D043"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23</w:t>
            </w:r>
          </w:p>
          <w:p w14:paraId="574970CE"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37798034"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Карданная передача</w:t>
            </w:r>
            <w:r>
              <w:rPr>
                <w:rFonts w:ascii="Times New Roman" w:eastAsia="Times New Roman" w:hAnsi="Times New Roman" w:cs="Times New Roman"/>
                <w:color w:val="181818"/>
                <w:sz w:val="24"/>
                <w:szCs w:val="24"/>
                <w:lang w:eastAsia="ru-RU"/>
              </w:rPr>
              <w:t>.</w:t>
            </w:r>
          </w:p>
          <w:p w14:paraId="4B381DE9"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8755" w:type="dxa"/>
          </w:tcPr>
          <w:p w14:paraId="42E05760"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Ведущие мосты. </w:t>
            </w:r>
            <w:r w:rsidRPr="005D0765">
              <w:rPr>
                <w:rFonts w:ascii="Times New Roman" w:eastAsia="Times New Roman" w:hAnsi="Times New Roman" w:cs="Times New Roman"/>
                <w:color w:val="000000"/>
                <w:sz w:val="24"/>
                <w:szCs w:val="24"/>
                <w:lang w:eastAsia="ru-RU"/>
              </w:rPr>
              <w:t>Назначение, устройство и принцип работы карданной передачи.</w:t>
            </w:r>
            <w:r w:rsidRPr="005D0765">
              <w:rPr>
                <w:rFonts w:ascii="Times New Roman" w:eastAsia="Times New Roman" w:hAnsi="Times New Roman" w:cs="Times New Roman"/>
                <w:color w:val="181818"/>
                <w:sz w:val="24"/>
                <w:szCs w:val="24"/>
                <w:lang w:eastAsia="ru-RU"/>
              </w:rPr>
              <w:t> Карданный шарнир, промежуточная опора, шлицевые соединения. Карданные шарниры равных угловых скоростей, их преимущества</w:t>
            </w:r>
          </w:p>
        </w:tc>
        <w:tc>
          <w:tcPr>
            <w:tcW w:w="1247" w:type="dxa"/>
          </w:tcPr>
          <w:p w14:paraId="3384CEA6"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08F888CE"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41A4F9CA" w14:textId="77777777" w:rsidR="00711152" w:rsidRDefault="00711152" w:rsidP="00F7695B">
            <w:r w:rsidRPr="00CF2E13">
              <w:rPr>
                <w:rFonts w:ascii="Times New Roman" w:eastAsia="Times New Roman" w:hAnsi="Times New Roman" w:cs="Times New Roman"/>
                <w:color w:val="000000"/>
                <w:sz w:val="24"/>
                <w:szCs w:val="24"/>
                <w:lang w:eastAsia="ru-RU"/>
              </w:rPr>
              <w:t>лекция</w:t>
            </w:r>
          </w:p>
        </w:tc>
      </w:tr>
      <w:tr w:rsidR="00711152" w14:paraId="7D0D4BCF" w14:textId="77777777" w:rsidTr="00F7695B">
        <w:tc>
          <w:tcPr>
            <w:tcW w:w="534" w:type="dxa"/>
          </w:tcPr>
          <w:p w14:paraId="7AED4073"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24</w:t>
            </w:r>
          </w:p>
          <w:p w14:paraId="7ACE6DE4"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5C5AB63E"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Главная передача и дифференциал</w:t>
            </w:r>
            <w:r>
              <w:rPr>
                <w:rFonts w:ascii="Times New Roman" w:eastAsia="Times New Roman" w:hAnsi="Times New Roman" w:cs="Times New Roman"/>
                <w:color w:val="181818"/>
                <w:sz w:val="24"/>
                <w:szCs w:val="24"/>
                <w:lang w:eastAsia="ru-RU"/>
              </w:rPr>
              <w:t>.</w:t>
            </w:r>
          </w:p>
          <w:p w14:paraId="1F0E5074"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8755" w:type="dxa"/>
          </w:tcPr>
          <w:p w14:paraId="03312326"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Назначение, устройство, принцип действия главной передачи, дифференциала.</w:t>
            </w:r>
            <w:r w:rsidRPr="005D0765">
              <w:rPr>
                <w:rFonts w:ascii="Times New Roman" w:eastAsia="Times New Roman" w:hAnsi="Times New Roman" w:cs="Times New Roman"/>
                <w:color w:val="181818"/>
                <w:sz w:val="24"/>
                <w:szCs w:val="24"/>
                <w:lang w:eastAsia="ru-RU"/>
              </w:rPr>
              <w:t> Полуоси, их назначение. Полуоси, их соединение с дифференциалом и ступицами колес.</w:t>
            </w:r>
          </w:p>
        </w:tc>
        <w:tc>
          <w:tcPr>
            <w:tcW w:w="1247" w:type="dxa"/>
          </w:tcPr>
          <w:p w14:paraId="0F1E1457"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0FFF158B"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47EA27FF" w14:textId="77777777" w:rsidR="00711152" w:rsidRDefault="00711152" w:rsidP="00F7695B">
            <w:r w:rsidRPr="00CF2E13">
              <w:rPr>
                <w:rFonts w:ascii="Times New Roman" w:eastAsia="Times New Roman" w:hAnsi="Times New Roman" w:cs="Times New Roman"/>
                <w:color w:val="000000"/>
                <w:sz w:val="24"/>
                <w:szCs w:val="24"/>
                <w:lang w:eastAsia="ru-RU"/>
              </w:rPr>
              <w:t>лекция</w:t>
            </w:r>
          </w:p>
        </w:tc>
      </w:tr>
      <w:tr w:rsidR="00711152" w:rsidRPr="005D0765" w14:paraId="36F2C8FE" w14:textId="77777777" w:rsidTr="00F7695B">
        <w:tc>
          <w:tcPr>
            <w:tcW w:w="534" w:type="dxa"/>
          </w:tcPr>
          <w:p w14:paraId="02222CCE"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lastRenderedPageBreak/>
              <w:t>25</w:t>
            </w:r>
          </w:p>
          <w:p w14:paraId="741D7DD3"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2A710131"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Передний ведущий мост</w:t>
            </w:r>
            <w:r>
              <w:rPr>
                <w:rFonts w:ascii="Times New Roman" w:eastAsia="Times New Roman" w:hAnsi="Times New Roman" w:cs="Times New Roman"/>
                <w:color w:val="181818"/>
                <w:sz w:val="24"/>
                <w:szCs w:val="24"/>
                <w:lang w:eastAsia="ru-RU"/>
              </w:rPr>
              <w:t>.</w:t>
            </w:r>
          </w:p>
          <w:p w14:paraId="4C4770D1"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8755" w:type="dxa"/>
          </w:tcPr>
          <w:p w14:paraId="6BBFEEB8"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Передний ведущий мост. Привод управляемых ведущих колес и ведущие мосты. Неисправности мостов.</w:t>
            </w:r>
          </w:p>
        </w:tc>
        <w:tc>
          <w:tcPr>
            <w:tcW w:w="1247" w:type="dxa"/>
          </w:tcPr>
          <w:p w14:paraId="3D35FF28"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5B8A742D"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6997C999"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лекция</w:t>
            </w:r>
          </w:p>
          <w:p w14:paraId="7F1DD7F5"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r>
      <w:tr w:rsidR="00711152" w:rsidRPr="005D0765" w14:paraId="71EA3214" w14:textId="77777777" w:rsidTr="00F7695B">
        <w:tc>
          <w:tcPr>
            <w:tcW w:w="534" w:type="dxa"/>
          </w:tcPr>
          <w:p w14:paraId="1B157CD6"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26</w:t>
            </w:r>
          </w:p>
          <w:p w14:paraId="2262D8F0"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452935B2"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r w:rsidRPr="005D0765">
              <w:rPr>
                <w:rFonts w:ascii="Times New Roman" w:eastAsia="Times New Roman" w:hAnsi="Times New Roman" w:cs="Times New Roman"/>
                <w:color w:val="181818"/>
                <w:sz w:val="24"/>
                <w:szCs w:val="24"/>
                <w:lang w:eastAsia="ru-RU"/>
              </w:rPr>
              <w:t>Практическая работа №6</w:t>
            </w:r>
          </w:p>
        </w:tc>
        <w:tc>
          <w:tcPr>
            <w:tcW w:w="8755" w:type="dxa"/>
          </w:tcPr>
          <w:p w14:paraId="58FDC494"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w:t>
            </w:r>
            <w:r w:rsidRPr="005D0765">
              <w:rPr>
                <w:rFonts w:ascii="Times New Roman" w:eastAsia="Times New Roman" w:hAnsi="Times New Roman" w:cs="Times New Roman"/>
                <w:color w:val="000000"/>
                <w:sz w:val="24"/>
                <w:szCs w:val="24"/>
                <w:lang w:eastAsia="ru-RU"/>
              </w:rPr>
              <w:t>Коробка переключения передач (КПП)</w:t>
            </w:r>
            <w:r w:rsidRPr="005D0765">
              <w:rPr>
                <w:rFonts w:ascii="Times New Roman" w:eastAsia="Times New Roman" w:hAnsi="Times New Roman" w:cs="Times New Roman"/>
                <w:color w:val="181818"/>
                <w:sz w:val="24"/>
                <w:szCs w:val="24"/>
                <w:lang w:eastAsia="ru-RU"/>
              </w:rPr>
              <w:t>»</w:t>
            </w:r>
          </w:p>
          <w:p w14:paraId="1A6B5695"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Вводный инструктаж и инструктаж по технике безопасности. Постановка задачи. Разборка, сборка </w:t>
            </w:r>
            <w:r w:rsidRPr="005D0765">
              <w:rPr>
                <w:rFonts w:ascii="Times New Roman" w:eastAsia="Times New Roman" w:hAnsi="Times New Roman" w:cs="Times New Roman"/>
                <w:color w:val="000000"/>
                <w:sz w:val="24"/>
                <w:szCs w:val="24"/>
                <w:lang w:eastAsia="ru-RU"/>
              </w:rPr>
              <w:t>коробки переключения передач (КПП).</w:t>
            </w:r>
          </w:p>
        </w:tc>
        <w:tc>
          <w:tcPr>
            <w:tcW w:w="1247" w:type="dxa"/>
          </w:tcPr>
          <w:p w14:paraId="22E54C6D"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51B1B136"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28E846A0"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r w:rsidRPr="00B22B68">
              <w:rPr>
                <w:rFonts w:ascii="Times New Roman" w:eastAsia="Times New Roman" w:hAnsi="Times New Roman" w:cs="Times New Roman"/>
                <w:color w:val="181818"/>
                <w:sz w:val="24"/>
                <w:szCs w:val="24"/>
                <w:lang w:eastAsia="ru-RU"/>
              </w:rPr>
              <w:t>практика</w:t>
            </w:r>
          </w:p>
        </w:tc>
      </w:tr>
      <w:tr w:rsidR="00711152" w:rsidRPr="005D0765" w14:paraId="373E8B24" w14:textId="77777777" w:rsidTr="00F7695B">
        <w:tc>
          <w:tcPr>
            <w:tcW w:w="534" w:type="dxa"/>
          </w:tcPr>
          <w:p w14:paraId="40900DD2"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p>
        </w:tc>
        <w:tc>
          <w:tcPr>
            <w:tcW w:w="3013" w:type="dxa"/>
          </w:tcPr>
          <w:p w14:paraId="716F0222"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r w:rsidRPr="005D0765">
              <w:rPr>
                <w:rFonts w:ascii="Times New Roman" w:eastAsia="Times New Roman" w:hAnsi="Times New Roman" w:cs="Times New Roman"/>
                <w:b/>
                <w:bCs/>
                <w:color w:val="181818"/>
                <w:sz w:val="24"/>
                <w:szCs w:val="24"/>
                <w:lang w:eastAsia="ru-RU"/>
              </w:rPr>
              <w:t>Ходовая часть</w:t>
            </w:r>
          </w:p>
        </w:tc>
        <w:tc>
          <w:tcPr>
            <w:tcW w:w="8755" w:type="dxa"/>
          </w:tcPr>
          <w:p w14:paraId="4AB1D22E"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p>
        </w:tc>
        <w:tc>
          <w:tcPr>
            <w:tcW w:w="1247" w:type="dxa"/>
          </w:tcPr>
          <w:p w14:paraId="22D9040E"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r w:rsidRPr="005D0765">
              <w:rPr>
                <w:rFonts w:ascii="Times New Roman" w:eastAsia="Times New Roman" w:hAnsi="Times New Roman" w:cs="Times New Roman"/>
                <w:b/>
                <w:bCs/>
                <w:color w:val="000000"/>
                <w:sz w:val="24"/>
                <w:szCs w:val="24"/>
                <w:lang w:eastAsia="ru-RU"/>
              </w:rPr>
              <w:t>6</w:t>
            </w:r>
          </w:p>
        </w:tc>
        <w:tc>
          <w:tcPr>
            <w:tcW w:w="1868" w:type="dxa"/>
          </w:tcPr>
          <w:p w14:paraId="7A7D62A7"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r>
      <w:tr w:rsidR="00711152" w14:paraId="16658424" w14:textId="77777777" w:rsidTr="00F7695B">
        <w:trPr>
          <w:trHeight w:val="299"/>
        </w:trPr>
        <w:tc>
          <w:tcPr>
            <w:tcW w:w="534" w:type="dxa"/>
          </w:tcPr>
          <w:p w14:paraId="756CC243"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27</w:t>
            </w:r>
          </w:p>
        </w:tc>
        <w:tc>
          <w:tcPr>
            <w:tcW w:w="3013" w:type="dxa"/>
          </w:tcPr>
          <w:p w14:paraId="68656A8A"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Рама и несущий кузов</w:t>
            </w:r>
            <w:r>
              <w:rPr>
                <w:rFonts w:ascii="Times New Roman" w:eastAsia="Times New Roman" w:hAnsi="Times New Roman" w:cs="Times New Roman"/>
                <w:color w:val="181818"/>
                <w:sz w:val="24"/>
                <w:szCs w:val="24"/>
                <w:lang w:eastAsia="ru-RU"/>
              </w:rPr>
              <w:t>.</w:t>
            </w:r>
          </w:p>
        </w:tc>
        <w:tc>
          <w:tcPr>
            <w:tcW w:w="8755" w:type="dxa"/>
          </w:tcPr>
          <w:p w14:paraId="15B5270C"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1247" w:type="dxa"/>
          </w:tcPr>
          <w:p w14:paraId="61A7B4F3"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tc>
        <w:tc>
          <w:tcPr>
            <w:tcW w:w="1868" w:type="dxa"/>
          </w:tcPr>
          <w:p w14:paraId="79D5B3F4" w14:textId="77777777" w:rsidR="00711152" w:rsidRDefault="00711152" w:rsidP="00F7695B">
            <w:r w:rsidRPr="00F96CD9">
              <w:rPr>
                <w:rFonts w:ascii="Times New Roman" w:eastAsia="Times New Roman" w:hAnsi="Times New Roman" w:cs="Times New Roman"/>
                <w:color w:val="000000"/>
                <w:sz w:val="24"/>
                <w:szCs w:val="24"/>
                <w:lang w:eastAsia="ru-RU"/>
              </w:rPr>
              <w:t>лекция</w:t>
            </w:r>
          </w:p>
        </w:tc>
      </w:tr>
      <w:tr w:rsidR="00711152" w14:paraId="26B56E84" w14:textId="77777777" w:rsidTr="00F7695B">
        <w:tc>
          <w:tcPr>
            <w:tcW w:w="534" w:type="dxa"/>
          </w:tcPr>
          <w:p w14:paraId="4F8B0D27"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28</w:t>
            </w:r>
          </w:p>
          <w:p w14:paraId="2484743A"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086B8D7F"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Подвеска автомобиля. Амортизаторы</w:t>
            </w:r>
            <w:r>
              <w:rPr>
                <w:rFonts w:ascii="Times New Roman" w:eastAsia="Times New Roman" w:hAnsi="Times New Roman" w:cs="Times New Roman"/>
                <w:color w:val="181818"/>
                <w:sz w:val="24"/>
                <w:szCs w:val="24"/>
                <w:lang w:eastAsia="ru-RU"/>
              </w:rPr>
              <w:t>.</w:t>
            </w:r>
          </w:p>
        </w:tc>
        <w:tc>
          <w:tcPr>
            <w:tcW w:w="8755" w:type="dxa"/>
          </w:tcPr>
          <w:p w14:paraId="211FEBFF"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1247" w:type="dxa"/>
          </w:tcPr>
          <w:p w14:paraId="60AD6B94"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7804F3B7"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7106A359" w14:textId="77777777" w:rsidR="00711152" w:rsidRDefault="00711152" w:rsidP="00F7695B">
            <w:r w:rsidRPr="00F96CD9">
              <w:rPr>
                <w:rFonts w:ascii="Times New Roman" w:eastAsia="Times New Roman" w:hAnsi="Times New Roman" w:cs="Times New Roman"/>
                <w:color w:val="000000"/>
                <w:sz w:val="24"/>
                <w:szCs w:val="24"/>
                <w:lang w:eastAsia="ru-RU"/>
              </w:rPr>
              <w:t>лекция</w:t>
            </w:r>
          </w:p>
        </w:tc>
      </w:tr>
      <w:tr w:rsidR="00711152" w14:paraId="6791AD95" w14:textId="77777777" w:rsidTr="00F7695B">
        <w:tc>
          <w:tcPr>
            <w:tcW w:w="534" w:type="dxa"/>
          </w:tcPr>
          <w:p w14:paraId="195D880F"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29</w:t>
            </w:r>
          </w:p>
        </w:tc>
        <w:tc>
          <w:tcPr>
            <w:tcW w:w="3013" w:type="dxa"/>
          </w:tcPr>
          <w:p w14:paraId="34397394"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Колеса и шины</w:t>
            </w:r>
            <w:r>
              <w:rPr>
                <w:rFonts w:ascii="Times New Roman" w:eastAsia="Times New Roman" w:hAnsi="Times New Roman" w:cs="Times New Roman"/>
                <w:color w:val="181818"/>
                <w:sz w:val="24"/>
                <w:szCs w:val="24"/>
                <w:lang w:eastAsia="ru-RU"/>
              </w:rPr>
              <w:t>.</w:t>
            </w:r>
          </w:p>
        </w:tc>
        <w:tc>
          <w:tcPr>
            <w:tcW w:w="8755" w:type="dxa"/>
          </w:tcPr>
          <w:p w14:paraId="1B13BD39"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1247" w:type="dxa"/>
          </w:tcPr>
          <w:p w14:paraId="5F4EFFFC"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tc>
        <w:tc>
          <w:tcPr>
            <w:tcW w:w="1868" w:type="dxa"/>
          </w:tcPr>
          <w:p w14:paraId="74BF3CF0" w14:textId="77777777" w:rsidR="00711152" w:rsidRDefault="00711152" w:rsidP="00F7695B">
            <w:r w:rsidRPr="00F96CD9">
              <w:rPr>
                <w:rFonts w:ascii="Times New Roman" w:eastAsia="Times New Roman" w:hAnsi="Times New Roman" w:cs="Times New Roman"/>
                <w:color w:val="000000"/>
                <w:sz w:val="24"/>
                <w:szCs w:val="24"/>
                <w:lang w:eastAsia="ru-RU"/>
              </w:rPr>
              <w:t>лекция</w:t>
            </w:r>
          </w:p>
        </w:tc>
      </w:tr>
      <w:tr w:rsidR="00711152" w:rsidRPr="005D0765" w14:paraId="022DF011" w14:textId="77777777" w:rsidTr="00F7695B">
        <w:tc>
          <w:tcPr>
            <w:tcW w:w="534" w:type="dxa"/>
          </w:tcPr>
          <w:p w14:paraId="5ABD2AA2"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26196C35"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Органы управления</w:t>
            </w:r>
          </w:p>
        </w:tc>
        <w:tc>
          <w:tcPr>
            <w:tcW w:w="8755" w:type="dxa"/>
          </w:tcPr>
          <w:p w14:paraId="3859018D"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247" w:type="dxa"/>
          </w:tcPr>
          <w:p w14:paraId="499D3EF6"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4</w:t>
            </w:r>
          </w:p>
        </w:tc>
        <w:tc>
          <w:tcPr>
            <w:tcW w:w="1868" w:type="dxa"/>
          </w:tcPr>
          <w:p w14:paraId="30853ACF"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r>
      <w:tr w:rsidR="00711152" w14:paraId="2A5203E0" w14:textId="77777777" w:rsidTr="00F7695B">
        <w:tc>
          <w:tcPr>
            <w:tcW w:w="534" w:type="dxa"/>
          </w:tcPr>
          <w:p w14:paraId="375F7FFD"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30</w:t>
            </w:r>
          </w:p>
          <w:p w14:paraId="65BDCF26"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3DC0C52A"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Рулевое управление</w:t>
            </w:r>
            <w:r>
              <w:rPr>
                <w:rFonts w:ascii="Times New Roman" w:eastAsia="Times New Roman" w:hAnsi="Times New Roman" w:cs="Times New Roman"/>
                <w:color w:val="181818"/>
                <w:sz w:val="24"/>
                <w:szCs w:val="24"/>
                <w:lang w:eastAsia="ru-RU"/>
              </w:rPr>
              <w:t>.</w:t>
            </w:r>
          </w:p>
          <w:p w14:paraId="2758A65D"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8755" w:type="dxa"/>
          </w:tcPr>
          <w:p w14:paraId="0EF309EA"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Назначение, классификация, устройство различных типов рулевого привода. Схема поворота автомобиля. </w:t>
            </w:r>
            <w:r w:rsidRPr="005D0765">
              <w:rPr>
                <w:rFonts w:ascii="Times New Roman" w:eastAsia="Times New Roman" w:hAnsi="Times New Roman" w:cs="Times New Roman"/>
                <w:color w:val="181818"/>
                <w:sz w:val="24"/>
                <w:szCs w:val="24"/>
                <w:lang w:eastAsia="ru-RU"/>
              </w:rPr>
              <w:t>Рулевой механизм. Рулевой привод при независимой подвеске передних колес. Типы рулевых механизмов. Влияние технического состояния рулевого управления на безопасность движения.</w:t>
            </w:r>
          </w:p>
        </w:tc>
        <w:tc>
          <w:tcPr>
            <w:tcW w:w="1247" w:type="dxa"/>
          </w:tcPr>
          <w:p w14:paraId="1CD01E77"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772D8781"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28B45C9F" w14:textId="77777777" w:rsidR="00711152" w:rsidRDefault="00711152" w:rsidP="00F7695B">
            <w:r w:rsidRPr="00AC276C">
              <w:rPr>
                <w:rFonts w:ascii="Times New Roman" w:eastAsia="Times New Roman" w:hAnsi="Times New Roman" w:cs="Times New Roman"/>
                <w:color w:val="000000"/>
                <w:sz w:val="24"/>
                <w:szCs w:val="24"/>
                <w:lang w:eastAsia="ru-RU"/>
              </w:rPr>
              <w:t>лекция</w:t>
            </w:r>
          </w:p>
        </w:tc>
      </w:tr>
      <w:tr w:rsidR="00711152" w14:paraId="0F88A301" w14:textId="77777777" w:rsidTr="00F7695B">
        <w:tc>
          <w:tcPr>
            <w:tcW w:w="534" w:type="dxa"/>
          </w:tcPr>
          <w:p w14:paraId="276B6020"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31</w:t>
            </w:r>
          </w:p>
          <w:p w14:paraId="5D53647E"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634330CE"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Тормозная система</w:t>
            </w:r>
            <w:r>
              <w:rPr>
                <w:rFonts w:ascii="Times New Roman" w:eastAsia="Times New Roman" w:hAnsi="Times New Roman" w:cs="Times New Roman"/>
                <w:color w:val="181818"/>
                <w:sz w:val="24"/>
                <w:szCs w:val="24"/>
                <w:lang w:eastAsia="ru-RU"/>
              </w:rPr>
              <w:t>.</w:t>
            </w:r>
          </w:p>
          <w:p w14:paraId="23B4326B"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8755" w:type="dxa"/>
          </w:tcPr>
          <w:p w14:paraId="52FEF5B5"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Общее устройство, виды тормозных систем. Применяемые тормозные жидкости Принцип действия тормозных систем. Тормозные механизмы колес. Стояночный тормоз. Значение герметичности тормозных систем для безопасности движения, способы контроля герметичности. Контроль давления воздуха в пневматическом приводе тормозов.</w:t>
            </w:r>
          </w:p>
        </w:tc>
        <w:tc>
          <w:tcPr>
            <w:tcW w:w="1247" w:type="dxa"/>
          </w:tcPr>
          <w:p w14:paraId="1A24FB7F"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17D0E957"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44947CE8" w14:textId="77777777" w:rsidR="00711152" w:rsidRDefault="00711152" w:rsidP="00F7695B">
            <w:r w:rsidRPr="00AC276C">
              <w:rPr>
                <w:rFonts w:ascii="Times New Roman" w:eastAsia="Times New Roman" w:hAnsi="Times New Roman" w:cs="Times New Roman"/>
                <w:color w:val="000000"/>
                <w:sz w:val="24"/>
                <w:szCs w:val="24"/>
                <w:lang w:eastAsia="ru-RU"/>
              </w:rPr>
              <w:t>лекция</w:t>
            </w:r>
          </w:p>
        </w:tc>
      </w:tr>
      <w:tr w:rsidR="00711152" w14:paraId="78548740" w14:textId="77777777" w:rsidTr="00F7695B">
        <w:tc>
          <w:tcPr>
            <w:tcW w:w="534" w:type="dxa"/>
          </w:tcPr>
          <w:p w14:paraId="07E22539"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32</w:t>
            </w:r>
          </w:p>
          <w:p w14:paraId="09BAB69B"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5AFC02F1" w14:textId="77777777" w:rsidR="00711152" w:rsidRPr="00B22B68"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Кузов и дополнительное оборудование</w:t>
            </w:r>
            <w:r>
              <w:rPr>
                <w:rFonts w:ascii="Times New Roman" w:eastAsia="Times New Roman" w:hAnsi="Times New Roman" w:cs="Times New Roman"/>
                <w:color w:val="181818"/>
                <w:sz w:val="24"/>
                <w:szCs w:val="24"/>
                <w:lang w:eastAsia="ru-RU"/>
              </w:rPr>
              <w:t>.</w:t>
            </w:r>
          </w:p>
        </w:tc>
        <w:tc>
          <w:tcPr>
            <w:tcW w:w="8755" w:type="dxa"/>
          </w:tcPr>
          <w:p w14:paraId="1109BEF4"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r w:rsidRPr="005D0765">
              <w:rPr>
                <w:rFonts w:ascii="Times New Roman" w:eastAsia="Times New Roman" w:hAnsi="Times New Roman" w:cs="Times New Roman"/>
                <w:color w:val="181818"/>
                <w:sz w:val="24"/>
                <w:szCs w:val="24"/>
                <w:lang w:eastAsia="ru-RU"/>
              </w:rPr>
              <w:t>Кузов легкового автомобиля. Специальное дополнительное оборудование</w:t>
            </w:r>
            <w:r>
              <w:rPr>
                <w:rFonts w:ascii="Times New Roman" w:eastAsia="Times New Roman" w:hAnsi="Times New Roman" w:cs="Times New Roman"/>
                <w:color w:val="181818"/>
                <w:sz w:val="24"/>
                <w:szCs w:val="24"/>
                <w:lang w:eastAsia="ru-RU"/>
              </w:rPr>
              <w:t>. Кондиционер.</w:t>
            </w:r>
          </w:p>
        </w:tc>
        <w:tc>
          <w:tcPr>
            <w:tcW w:w="1247" w:type="dxa"/>
          </w:tcPr>
          <w:p w14:paraId="3DEF6398"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1868" w:type="dxa"/>
          </w:tcPr>
          <w:p w14:paraId="23CC869A" w14:textId="77777777" w:rsidR="00711152" w:rsidRDefault="00711152" w:rsidP="00F7695B">
            <w:r w:rsidRPr="00AC276C">
              <w:rPr>
                <w:rFonts w:ascii="Times New Roman" w:eastAsia="Times New Roman" w:hAnsi="Times New Roman" w:cs="Times New Roman"/>
                <w:color w:val="000000"/>
                <w:sz w:val="24"/>
                <w:szCs w:val="24"/>
                <w:lang w:eastAsia="ru-RU"/>
              </w:rPr>
              <w:t>лекция</w:t>
            </w:r>
          </w:p>
        </w:tc>
      </w:tr>
      <w:tr w:rsidR="00711152" w:rsidRPr="00AC276C" w14:paraId="09E0E48F" w14:textId="77777777" w:rsidTr="00F7695B">
        <w:tc>
          <w:tcPr>
            <w:tcW w:w="534" w:type="dxa"/>
          </w:tcPr>
          <w:p w14:paraId="5DD5A320"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67DFECA5" w14:textId="77777777" w:rsidR="00711152" w:rsidRPr="00F77290"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Охрана труда</w:t>
            </w:r>
          </w:p>
        </w:tc>
        <w:tc>
          <w:tcPr>
            <w:tcW w:w="8755" w:type="dxa"/>
          </w:tcPr>
          <w:p w14:paraId="148676F9"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1247" w:type="dxa"/>
          </w:tcPr>
          <w:p w14:paraId="058ED9B2" w14:textId="77777777" w:rsidR="00711152" w:rsidRPr="00F77290"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4</w:t>
            </w:r>
          </w:p>
        </w:tc>
        <w:tc>
          <w:tcPr>
            <w:tcW w:w="1868" w:type="dxa"/>
          </w:tcPr>
          <w:p w14:paraId="54422DB9" w14:textId="77777777" w:rsidR="00711152" w:rsidRPr="00AC276C" w:rsidRDefault="00711152" w:rsidP="00F7695B">
            <w:pPr>
              <w:rPr>
                <w:rFonts w:ascii="Times New Roman" w:eastAsia="Times New Roman" w:hAnsi="Times New Roman" w:cs="Times New Roman"/>
                <w:color w:val="000000"/>
                <w:sz w:val="24"/>
                <w:szCs w:val="24"/>
                <w:lang w:eastAsia="ru-RU"/>
              </w:rPr>
            </w:pPr>
          </w:p>
        </w:tc>
      </w:tr>
      <w:tr w:rsidR="00711152" w14:paraId="56BDF754" w14:textId="77777777" w:rsidTr="00F7695B">
        <w:tc>
          <w:tcPr>
            <w:tcW w:w="534" w:type="dxa"/>
          </w:tcPr>
          <w:p w14:paraId="13ACE6F8"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33</w:t>
            </w:r>
          </w:p>
          <w:p w14:paraId="6B25613A"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140FE390"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Охрана труда при производстве работ</w:t>
            </w:r>
            <w:r>
              <w:rPr>
                <w:rFonts w:ascii="Times New Roman" w:eastAsia="Times New Roman" w:hAnsi="Times New Roman" w:cs="Times New Roman"/>
                <w:color w:val="181818"/>
                <w:sz w:val="24"/>
                <w:szCs w:val="24"/>
                <w:lang w:eastAsia="ru-RU"/>
              </w:rPr>
              <w:t>.</w:t>
            </w:r>
          </w:p>
          <w:p w14:paraId="4099B798"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8755" w:type="dxa"/>
          </w:tcPr>
          <w:p w14:paraId="64252978"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Правила противопожарной безопасности при производственных работах с автотранспортом. Электробезопасность. Охрана труда на предприятиях при ремонтных работах и эксплуатации автомобилей.</w:t>
            </w:r>
          </w:p>
          <w:p w14:paraId="00B4C5FA"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1247" w:type="dxa"/>
          </w:tcPr>
          <w:p w14:paraId="321BB215"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6B8B9430" w14:textId="77777777" w:rsidR="00711152"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64C0E27E" w14:textId="77777777" w:rsidR="00711152" w:rsidRDefault="00711152" w:rsidP="00F7695B">
            <w:r w:rsidRPr="007D38F3">
              <w:rPr>
                <w:rFonts w:ascii="Times New Roman" w:eastAsia="Times New Roman" w:hAnsi="Times New Roman" w:cs="Times New Roman"/>
                <w:color w:val="000000"/>
                <w:sz w:val="24"/>
                <w:szCs w:val="24"/>
                <w:lang w:eastAsia="ru-RU"/>
              </w:rPr>
              <w:t>лекция</w:t>
            </w:r>
          </w:p>
        </w:tc>
      </w:tr>
      <w:tr w:rsidR="00711152" w14:paraId="035564B5" w14:textId="77777777" w:rsidTr="00F7695B">
        <w:tc>
          <w:tcPr>
            <w:tcW w:w="534" w:type="dxa"/>
          </w:tcPr>
          <w:p w14:paraId="50C63F82"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34</w:t>
            </w:r>
          </w:p>
          <w:p w14:paraId="607F50F1"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0F510AEA"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Оказание первой</w:t>
            </w:r>
          </w:p>
          <w:p w14:paraId="331C72EC"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медицинской помощи</w:t>
            </w:r>
            <w:r>
              <w:rPr>
                <w:rFonts w:ascii="Times New Roman" w:eastAsia="Times New Roman" w:hAnsi="Times New Roman" w:cs="Times New Roman"/>
                <w:color w:val="181818"/>
                <w:sz w:val="24"/>
                <w:szCs w:val="24"/>
                <w:lang w:eastAsia="ru-RU"/>
              </w:rPr>
              <w:t>.</w:t>
            </w:r>
          </w:p>
          <w:p w14:paraId="65719F40"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8755" w:type="dxa"/>
          </w:tcPr>
          <w:p w14:paraId="52F73A15"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Оказание первой доврачебной помощи при получении травм при производственных работах ремонта автомобилей (переломы, кровотечения, ушибы, ожоги)</w:t>
            </w:r>
          </w:p>
          <w:p w14:paraId="717C1DAE"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1247" w:type="dxa"/>
          </w:tcPr>
          <w:p w14:paraId="418B8530" w14:textId="77777777" w:rsidR="00711152" w:rsidRPr="005D0765"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2</w:t>
            </w:r>
          </w:p>
          <w:p w14:paraId="20814859" w14:textId="77777777" w:rsidR="00711152"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1868" w:type="dxa"/>
          </w:tcPr>
          <w:p w14:paraId="1AC143DE" w14:textId="77777777" w:rsidR="00711152" w:rsidRDefault="00711152" w:rsidP="00F7695B">
            <w:r w:rsidRPr="007D38F3">
              <w:rPr>
                <w:rFonts w:ascii="Times New Roman" w:eastAsia="Times New Roman" w:hAnsi="Times New Roman" w:cs="Times New Roman"/>
                <w:color w:val="000000"/>
                <w:sz w:val="24"/>
                <w:szCs w:val="24"/>
                <w:lang w:eastAsia="ru-RU"/>
              </w:rPr>
              <w:t>лекция</w:t>
            </w:r>
          </w:p>
        </w:tc>
      </w:tr>
      <w:tr w:rsidR="00711152" w:rsidRPr="00AC276C" w14:paraId="56F3DCD8" w14:textId="77777777" w:rsidTr="00F7695B">
        <w:tc>
          <w:tcPr>
            <w:tcW w:w="534" w:type="dxa"/>
          </w:tcPr>
          <w:p w14:paraId="7E052B0C" w14:textId="77777777" w:rsidR="00711152" w:rsidRPr="005D0765" w:rsidRDefault="00711152" w:rsidP="00F7695B">
            <w:pPr>
              <w:shd w:val="clear" w:color="auto" w:fill="FFFFFF" w:themeFill="background1"/>
              <w:rPr>
                <w:rFonts w:ascii="Times New Roman" w:eastAsia="Times New Roman" w:hAnsi="Times New Roman" w:cs="Times New Roman"/>
                <w:b/>
                <w:bCs/>
                <w:color w:val="000000"/>
                <w:sz w:val="24"/>
                <w:szCs w:val="24"/>
                <w:lang w:eastAsia="ru-RU"/>
              </w:rPr>
            </w:pPr>
          </w:p>
        </w:tc>
        <w:tc>
          <w:tcPr>
            <w:tcW w:w="3013" w:type="dxa"/>
          </w:tcPr>
          <w:p w14:paraId="27516D84" w14:textId="77777777" w:rsidR="00711152" w:rsidRPr="00F77290"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Итого:</w:t>
            </w:r>
          </w:p>
        </w:tc>
        <w:tc>
          <w:tcPr>
            <w:tcW w:w="8755" w:type="dxa"/>
          </w:tcPr>
          <w:p w14:paraId="79E3189F" w14:textId="77777777" w:rsidR="00711152" w:rsidRPr="005D0765" w:rsidRDefault="00711152" w:rsidP="00F7695B">
            <w:pPr>
              <w:shd w:val="clear" w:color="auto" w:fill="FFFFFF" w:themeFill="background1"/>
              <w:rPr>
                <w:rFonts w:ascii="Times New Roman" w:eastAsia="Times New Roman" w:hAnsi="Times New Roman" w:cs="Times New Roman"/>
                <w:color w:val="181818"/>
                <w:sz w:val="24"/>
                <w:szCs w:val="24"/>
                <w:lang w:eastAsia="ru-RU"/>
              </w:rPr>
            </w:pPr>
          </w:p>
        </w:tc>
        <w:tc>
          <w:tcPr>
            <w:tcW w:w="1247" w:type="dxa"/>
          </w:tcPr>
          <w:p w14:paraId="18348A65" w14:textId="77777777" w:rsidR="00711152" w:rsidRPr="00F77290" w:rsidRDefault="00711152" w:rsidP="00F7695B">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68</w:t>
            </w:r>
          </w:p>
        </w:tc>
        <w:tc>
          <w:tcPr>
            <w:tcW w:w="1868" w:type="dxa"/>
          </w:tcPr>
          <w:p w14:paraId="32ADF745" w14:textId="77777777" w:rsidR="00711152" w:rsidRPr="00AC276C" w:rsidRDefault="00711152" w:rsidP="00F7695B">
            <w:pPr>
              <w:rPr>
                <w:rFonts w:ascii="Times New Roman" w:eastAsia="Times New Roman" w:hAnsi="Times New Roman" w:cs="Times New Roman"/>
                <w:color w:val="000000"/>
                <w:sz w:val="24"/>
                <w:szCs w:val="24"/>
                <w:lang w:eastAsia="ru-RU"/>
              </w:rPr>
            </w:pPr>
          </w:p>
        </w:tc>
      </w:tr>
    </w:tbl>
    <w:p w14:paraId="646C2EF2" w14:textId="77777777" w:rsidR="00711152" w:rsidRDefault="00711152">
      <w:pPr>
        <w:rPr>
          <w:rFonts w:ascii="Arial" w:eastAsia="Times New Roman" w:hAnsi="Arial" w:cs="Arial"/>
          <w:color w:val="181818"/>
          <w:sz w:val="21"/>
          <w:szCs w:val="21"/>
          <w:lang w:eastAsia="ru-RU"/>
        </w:rPr>
        <w:sectPr w:rsidR="00711152" w:rsidSect="00711152">
          <w:pgSz w:w="16838" w:h="11906" w:orient="landscape"/>
          <w:pgMar w:top="851" w:right="1134" w:bottom="1701" w:left="1134" w:header="709" w:footer="709" w:gutter="0"/>
          <w:cols w:space="708"/>
          <w:docGrid w:linePitch="360"/>
        </w:sectPr>
      </w:pPr>
    </w:p>
    <w:p w14:paraId="2551EA02" w14:textId="77777777" w:rsidR="005D0765" w:rsidRPr="005D0765" w:rsidRDefault="005D0765" w:rsidP="00711152">
      <w:pPr>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lastRenderedPageBreak/>
        <w:t>3. СОДЕРЖАНИЕ ТЕМ УЧЕБНОГО КУРСА</w:t>
      </w:r>
    </w:p>
    <w:p w14:paraId="528B1E60"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3E1925F0"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Введение</w:t>
      </w:r>
    </w:p>
    <w:p w14:paraId="65D13297"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Автослесарь – сфера деятельности. Классификация и общее устройство автомобилей Роль и значение автомобильного транспорта в народном хозяйстве и социальной сфере. Состояние перспективы развития автомобилестроения. Классификация и индексация грузовых автомобилей. Краткие технические характеристики изучаемых автомобилей.</w:t>
      </w:r>
    </w:p>
    <w:p w14:paraId="258EB2DC"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Охрана труда</w:t>
      </w:r>
    </w:p>
    <w:p w14:paraId="6E7059E4"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Безопасность труда. Правила поведения в мастерских. Безопасность труда и производственная санитария. Охрана труда.</w:t>
      </w:r>
    </w:p>
    <w:p w14:paraId="673573F7"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Устройство двигателя внутреннего сгорания</w:t>
      </w:r>
    </w:p>
    <w:p w14:paraId="08AEB98E"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Двигатель. Общее устройство и рабочий цикл двигателя внутреннего сгорания Назначение двигателя. Классификация двигателей. Общее устройство одноцилиндрового карбюраторного двигателя. Основные параметры двигателя. Рабочий цикл четырехтактного карбюраторного двигателя.</w:t>
      </w:r>
    </w:p>
    <w:p w14:paraId="32112280"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Понятие о мощности двигателя. Краткие технические характеристики двигателей изучаемых марок автомобилей.</w:t>
      </w:r>
    </w:p>
    <w:p w14:paraId="56655EE4"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t>Кривошипно-шатунный и газораспределительный механизмы</w:t>
      </w:r>
    </w:p>
    <w:p w14:paraId="09F63B3B"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Устройство кривошипно-шатунных механизмов изучаемых двигателей. Неисправности кривошипно-шатунного механизма, их признаки, причины и последствия и их устранения. Работы, выполняемые при техническом обслуживании. Устройство газораспределительного механизма. Фазы газораспределения. Перекрытие клапанов.</w:t>
      </w:r>
    </w:p>
    <w:p w14:paraId="464AF736"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t>Система охлаждения</w:t>
      </w:r>
    </w:p>
    <w:p w14:paraId="44FAB5F9"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Тепловой баланс двигателя внутреннего сгорания. Влияние перегрева и переохлаждения деталей двигателя на его работу. Тепловой режим, контроль температуры и способы охлаждения двигателя. Лабораторно-практическое занятие</w:t>
      </w:r>
    </w:p>
    <w:p w14:paraId="6123E5C0"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t>Система смазывания</w:t>
      </w:r>
    </w:p>
    <w:p w14:paraId="3931DDDA"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Понятие о трении. Назначение системы смазывания. Основные сведения о моторных маслах. Общая схема системы. Устройство и работа системы смазывания и системы вентиляции картера.</w:t>
      </w:r>
    </w:p>
    <w:p w14:paraId="4918CBA3"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t>Система питания бензинового двигателя</w:t>
      </w:r>
    </w:p>
    <w:p w14:paraId="57490514"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Принципиальная схема системы питания карбюраторного двигателя. Приборы системы питания. Система пуска, система холостого хода, главная дозирующая система, ускорительный насос, экономайзер. Двухкамерные карбюраторы. Работа систем карбюраторов на различных режимах. Приборы подачи топлива к карбюратору: топливный бак, топливопроводы, топливные фильтры, диафрагменный топливный насос. Системы очистки воздуха. Способы и устройства для подогрева горючей смазки. Система выпуска отработавших газов.</w:t>
      </w:r>
    </w:p>
    <w:p w14:paraId="2754BA71"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t>Система питания дизельного двигателя</w:t>
      </w:r>
    </w:p>
    <w:p w14:paraId="78814349"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Принципиальная схема системы питания дизельного двигателя. Приборы системы питания. Топливный насос высокого давления. Форсунка. Привод управления подачей топлива. Приборы очистки воздуха, устройства для подогрева воздуха. Приборы для турбонаддува.</w:t>
      </w:r>
    </w:p>
    <w:p w14:paraId="11FF373E"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Arial" w:eastAsia="Times New Roman" w:hAnsi="Arial" w:cs="Arial"/>
          <w:color w:val="181818"/>
          <w:sz w:val="21"/>
          <w:szCs w:val="21"/>
          <w:lang w:eastAsia="ru-RU"/>
        </w:rPr>
        <w:br/>
      </w:r>
    </w:p>
    <w:p w14:paraId="06F6F269"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t>Система питания двигателя газобаллонного автомобиля</w:t>
      </w:r>
    </w:p>
    <w:p w14:paraId="4ABE520D"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Принципиальная схема газобаллонных установок, работающих на сжиженном и на сжатом природном газе. Особенности работы двигателей, использующих газовое топливо. Меры безопасности при технической эксплуатации газобаллонных автомобилей.</w:t>
      </w:r>
    </w:p>
    <w:p w14:paraId="025EA780"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Техническое обслуживание и ремонт двигателя</w:t>
      </w:r>
    </w:p>
    <w:p w14:paraId="044C86C3"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Виды технического обслуживания. Периодичность.</w:t>
      </w:r>
    </w:p>
    <w:p w14:paraId="06DA8F3B"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t>Диагностирование и техническое обслуживание двигателя</w:t>
      </w:r>
      <w:r w:rsidRPr="005D0765">
        <w:rPr>
          <w:rFonts w:ascii="Times New Roman" w:eastAsia="Times New Roman" w:hAnsi="Times New Roman" w:cs="Times New Roman"/>
          <w:color w:val="181818"/>
          <w:sz w:val="24"/>
          <w:szCs w:val="24"/>
          <w:lang w:eastAsia="ru-RU"/>
        </w:rPr>
        <w:t>. Характерные неисправности двигателя внутреннего сгорания, внешние признаки и способы их определения. Подготовка двигателя к диагностированию. Оборудование и приборы, применяемые для диагностирования двигателя и техническом обслуживании.</w:t>
      </w:r>
    </w:p>
    <w:p w14:paraId="09B5913C"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t xml:space="preserve">Обслуживание и ремонт </w:t>
      </w:r>
      <w:proofErr w:type="spellStart"/>
      <w:r w:rsidRPr="005D0765">
        <w:rPr>
          <w:rFonts w:ascii="Times New Roman" w:eastAsia="Times New Roman" w:hAnsi="Times New Roman" w:cs="Times New Roman"/>
          <w:b/>
          <w:bCs/>
          <w:i/>
          <w:iCs/>
          <w:color w:val="181818"/>
          <w:sz w:val="24"/>
          <w:szCs w:val="24"/>
          <w:lang w:eastAsia="ru-RU"/>
        </w:rPr>
        <w:t>цилиндро</w:t>
      </w:r>
      <w:proofErr w:type="spellEnd"/>
      <w:r w:rsidRPr="005D0765">
        <w:rPr>
          <w:rFonts w:ascii="Times New Roman" w:eastAsia="Times New Roman" w:hAnsi="Times New Roman" w:cs="Times New Roman"/>
          <w:b/>
          <w:bCs/>
          <w:i/>
          <w:iCs/>
          <w:color w:val="181818"/>
          <w:sz w:val="24"/>
          <w:szCs w:val="24"/>
          <w:lang w:eastAsia="ru-RU"/>
        </w:rPr>
        <w:t>-поршневой группы и кривошипно-шатунного механизма.</w:t>
      </w:r>
      <w:r w:rsidRPr="005D0765">
        <w:rPr>
          <w:rFonts w:ascii="Times New Roman" w:eastAsia="Times New Roman" w:hAnsi="Times New Roman" w:cs="Times New Roman"/>
          <w:color w:val="181818"/>
          <w:sz w:val="24"/>
          <w:szCs w:val="24"/>
          <w:lang w:eastAsia="ru-RU"/>
        </w:rPr>
        <w:t> Характерные неисправности, их внешние признаки и способы определения.</w:t>
      </w:r>
    </w:p>
    <w:p w14:paraId="159167F8"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Технология замены поршневых колец и вкладышей коленчатого вала. Подбор деталей и сборка шатунно-поршневой группы. Контроль качества ремонта.</w:t>
      </w:r>
    </w:p>
    <w:p w14:paraId="064E5860"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t>Обслуживание и ремонт механизма газораспределения. </w:t>
      </w:r>
      <w:r w:rsidRPr="005D0765">
        <w:rPr>
          <w:rFonts w:ascii="Times New Roman" w:eastAsia="Times New Roman" w:hAnsi="Times New Roman" w:cs="Times New Roman"/>
          <w:color w:val="181818"/>
          <w:sz w:val="24"/>
          <w:szCs w:val="24"/>
          <w:lang w:eastAsia="ru-RU"/>
        </w:rPr>
        <w:t>Характерные неисправности, их внешние признаки и способы определения. Диагностирование механизма.</w:t>
      </w:r>
    </w:p>
    <w:p w14:paraId="06A10374"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Технология замены отдельных деталей, притирка и регулировка клапанов. Технология замены деталей механизма (без восстановительных операций), режимы, оборудование и технологическая оснастка. Контроль качества ремонта. Сборка механизма.</w:t>
      </w:r>
    </w:p>
    <w:p w14:paraId="6A0E272F"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Практическое занятие</w:t>
      </w:r>
    </w:p>
    <w:p w14:paraId="3C021472"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t>Обслуживание и ремонт систем охлаждения и смазки</w:t>
      </w:r>
      <w:r w:rsidRPr="005D0765">
        <w:rPr>
          <w:rFonts w:ascii="Times New Roman" w:eastAsia="Times New Roman" w:hAnsi="Times New Roman" w:cs="Times New Roman"/>
          <w:color w:val="181818"/>
          <w:sz w:val="24"/>
          <w:szCs w:val="24"/>
          <w:lang w:eastAsia="ru-RU"/>
        </w:rPr>
        <w:t>. Характерные неисправности, их внешние признаки и способы определения. Ремонт радиаторов и типичных деталей масляных насосов и фильтров. Ремонт сопряжений клапана. Особенности сборки масляных и водяных насосов и фильтров.</w:t>
      </w:r>
    </w:p>
    <w:p w14:paraId="36D73DD2"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t>Обслуживание и ремонт системы питания</w:t>
      </w:r>
      <w:r w:rsidRPr="005D0765">
        <w:rPr>
          <w:rFonts w:ascii="Times New Roman" w:eastAsia="Times New Roman" w:hAnsi="Times New Roman" w:cs="Times New Roman"/>
          <w:color w:val="181818"/>
          <w:sz w:val="24"/>
          <w:szCs w:val="24"/>
          <w:lang w:eastAsia="ru-RU"/>
        </w:rPr>
        <w:t> Характерные неисправности сборочных единиц системы питания дизельных и карбюраторных двигателей, их внешние признаки и способы определения.</w:t>
      </w:r>
    </w:p>
    <w:p w14:paraId="7A6B640C"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Практические работы:</w:t>
      </w:r>
    </w:p>
    <w:p w14:paraId="04EA1A7F" w14:textId="77777777" w:rsidR="005D0765" w:rsidRPr="005D0765" w:rsidRDefault="005D0765" w:rsidP="000A512C">
      <w:pPr>
        <w:numPr>
          <w:ilvl w:val="0"/>
          <w:numId w:val="6"/>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Устройство КШМ. Разборка и сборка</w:t>
      </w:r>
    </w:p>
    <w:p w14:paraId="2407309D" w14:textId="77777777" w:rsidR="005D0765" w:rsidRPr="005D0765" w:rsidRDefault="005D0765" w:rsidP="000A512C">
      <w:pPr>
        <w:numPr>
          <w:ilvl w:val="0"/>
          <w:numId w:val="6"/>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Устройство ГРМ. Разборка и сборка</w:t>
      </w:r>
    </w:p>
    <w:p w14:paraId="42E0AC89" w14:textId="77777777" w:rsidR="005D0765" w:rsidRPr="005D0765" w:rsidRDefault="005D0765" w:rsidP="000A512C">
      <w:pPr>
        <w:numPr>
          <w:ilvl w:val="0"/>
          <w:numId w:val="6"/>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Определение годности деталей КШМ.</w:t>
      </w:r>
    </w:p>
    <w:p w14:paraId="4047D1C5" w14:textId="77777777" w:rsidR="005D0765" w:rsidRPr="005D0765" w:rsidRDefault="005D0765" w:rsidP="000A512C">
      <w:pPr>
        <w:numPr>
          <w:ilvl w:val="0"/>
          <w:numId w:val="6"/>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Определение износа и годности деталей. Разборка и сборка поршневой группы</w:t>
      </w:r>
    </w:p>
    <w:p w14:paraId="1E474FC8" w14:textId="77777777" w:rsidR="005D0765" w:rsidRPr="005D0765" w:rsidRDefault="005D0765" w:rsidP="000A512C">
      <w:pPr>
        <w:numPr>
          <w:ilvl w:val="0"/>
          <w:numId w:val="6"/>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Проверка годности шеек коленчатого вала микрометром. Определение ремонтных размеров.</w:t>
      </w:r>
    </w:p>
    <w:p w14:paraId="30CC5DA2" w14:textId="77777777" w:rsidR="005D0765" w:rsidRPr="005D0765" w:rsidRDefault="005D0765" w:rsidP="000A512C">
      <w:pPr>
        <w:numPr>
          <w:ilvl w:val="0"/>
          <w:numId w:val="6"/>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Замена поршневых колец и вкладышей на коленчатом вале.</w:t>
      </w:r>
    </w:p>
    <w:p w14:paraId="2B30EF9D" w14:textId="77777777" w:rsidR="005D0765" w:rsidRPr="005D0765" w:rsidRDefault="005D0765" w:rsidP="000A512C">
      <w:pPr>
        <w:numPr>
          <w:ilvl w:val="0"/>
          <w:numId w:val="6"/>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Определение годности деталей ГРМ. Регулировка клапанов</w:t>
      </w:r>
    </w:p>
    <w:p w14:paraId="0F6512C2" w14:textId="77777777" w:rsidR="005D0765" w:rsidRPr="005D0765" w:rsidRDefault="005D0765" w:rsidP="000A512C">
      <w:pPr>
        <w:numPr>
          <w:ilvl w:val="0"/>
          <w:numId w:val="6"/>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Притирка клапанов. Проверка головки блока цилиндров на герметичность.</w:t>
      </w:r>
    </w:p>
    <w:p w14:paraId="338D6336" w14:textId="77777777" w:rsidR="005D0765" w:rsidRPr="005D0765" w:rsidRDefault="005D0765" w:rsidP="000A512C">
      <w:pPr>
        <w:numPr>
          <w:ilvl w:val="0"/>
          <w:numId w:val="6"/>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Проверка термостата на годность.</w:t>
      </w:r>
    </w:p>
    <w:p w14:paraId="5223D413" w14:textId="77777777" w:rsidR="005D0765" w:rsidRPr="005D0765" w:rsidRDefault="005D0765" w:rsidP="000A512C">
      <w:pPr>
        <w:numPr>
          <w:ilvl w:val="0"/>
          <w:numId w:val="6"/>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Проверка натяжения ремня вентилятора</w:t>
      </w:r>
    </w:p>
    <w:p w14:paraId="438BC55A"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t>Оборудование и инструменты</w:t>
      </w:r>
      <w:r w:rsidRPr="005D0765">
        <w:rPr>
          <w:rFonts w:ascii="Times New Roman" w:eastAsia="Times New Roman" w:hAnsi="Times New Roman" w:cs="Times New Roman"/>
          <w:color w:val="181818"/>
          <w:sz w:val="24"/>
          <w:szCs w:val="24"/>
          <w:lang w:eastAsia="ru-RU"/>
        </w:rPr>
        <w:t> для практических занятий:</w:t>
      </w:r>
    </w:p>
    <w:p w14:paraId="641EEF7A" w14:textId="77777777" w:rsidR="005D0765" w:rsidRPr="005D0765" w:rsidRDefault="005D0765" w:rsidP="000A512C">
      <w:pPr>
        <w:numPr>
          <w:ilvl w:val="0"/>
          <w:numId w:val="7"/>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Двигатель</w:t>
      </w:r>
    </w:p>
    <w:p w14:paraId="11D5F6BC" w14:textId="77777777" w:rsidR="005D0765" w:rsidRPr="005D0765" w:rsidRDefault="005D0765" w:rsidP="000A512C">
      <w:pPr>
        <w:numPr>
          <w:ilvl w:val="0"/>
          <w:numId w:val="7"/>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Оправки поршневых колец</w:t>
      </w:r>
    </w:p>
    <w:p w14:paraId="586754D9" w14:textId="77777777" w:rsidR="005D0765" w:rsidRPr="005D0765" w:rsidRDefault="005D0765" w:rsidP="000A512C">
      <w:pPr>
        <w:numPr>
          <w:ilvl w:val="0"/>
          <w:numId w:val="7"/>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Индикатор замера ЦПГ</w:t>
      </w:r>
    </w:p>
    <w:p w14:paraId="0F2EFEC6" w14:textId="77777777" w:rsidR="005D0765" w:rsidRPr="005D0765" w:rsidRDefault="005D0765" w:rsidP="000A512C">
      <w:pPr>
        <w:numPr>
          <w:ilvl w:val="0"/>
          <w:numId w:val="7"/>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для снятия и установки поршневых колец</w:t>
      </w:r>
    </w:p>
    <w:p w14:paraId="18F0A1A9" w14:textId="77777777" w:rsidR="005D0765" w:rsidRPr="005D0765" w:rsidRDefault="005D0765" w:rsidP="000A512C">
      <w:pPr>
        <w:numPr>
          <w:ilvl w:val="0"/>
          <w:numId w:val="7"/>
        </w:numPr>
        <w:shd w:val="clear" w:color="auto" w:fill="FFFFFF" w:themeFill="background1"/>
        <w:spacing w:after="0" w:line="294" w:lineRule="atLeast"/>
        <w:ind w:left="0"/>
        <w:rPr>
          <w:rFonts w:ascii="Arial" w:eastAsia="Times New Roman" w:hAnsi="Arial" w:cs="Arial"/>
          <w:color w:val="181818"/>
          <w:sz w:val="21"/>
          <w:szCs w:val="21"/>
          <w:lang w:eastAsia="ru-RU"/>
        </w:rPr>
      </w:pPr>
      <w:proofErr w:type="spellStart"/>
      <w:r w:rsidRPr="005D0765">
        <w:rPr>
          <w:rFonts w:ascii="Times New Roman" w:eastAsia="Times New Roman" w:hAnsi="Times New Roman" w:cs="Times New Roman"/>
          <w:color w:val="181818"/>
          <w:sz w:val="24"/>
          <w:szCs w:val="24"/>
          <w:lang w:eastAsia="ru-RU"/>
        </w:rPr>
        <w:t>Рассухариватель</w:t>
      </w:r>
      <w:proofErr w:type="spellEnd"/>
    </w:p>
    <w:p w14:paraId="62769EEB" w14:textId="77777777" w:rsidR="005D0765" w:rsidRPr="005D0765" w:rsidRDefault="005D0765" w:rsidP="000A512C">
      <w:pPr>
        <w:numPr>
          <w:ilvl w:val="0"/>
          <w:numId w:val="7"/>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Съёмник сальников к/в, р/в</w:t>
      </w:r>
    </w:p>
    <w:p w14:paraId="7BBB84FE" w14:textId="77777777" w:rsidR="005D0765" w:rsidRPr="005D0765" w:rsidRDefault="005D0765" w:rsidP="000A512C">
      <w:pPr>
        <w:numPr>
          <w:ilvl w:val="0"/>
          <w:numId w:val="7"/>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Съёмник сальников клапанов</w:t>
      </w:r>
    </w:p>
    <w:p w14:paraId="63EA0C7E" w14:textId="77777777" w:rsidR="005D0765" w:rsidRPr="005D0765" w:rsidRDefault="005D0765" w:rsidP="000A512C">
      <w:pPr>
        <w:numPr>
          <w:ilvl w:val="0"/>
          <w:numId w:val="7"/>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Блокиратор маховика</w:t>
      </w:r>
    </w:p>
    <w:p w14:paraId="24EE204E" w14:textId="77777777" w:rsidR="005D0765" w:rsidRPr="005D0765" w:rsidRDefault="005D0765" w:rsidP="000A512C">
      <w:pPr>
        <w:numPr>
          <w:ilvl w:val="0"/>
          <w:numId w:val="7"/>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Кантователь</w:t>
      </w:r>
    </w:p>
    <w:p w14:paraId="5E5A24B4" w14:textId="77777777" w:rsidR="005D0765" w:rsidRPr="005D0765" w:rsidRDefault="005D0765" w:rsidP="000A512C">
      <w:pPr>
        <w:numPr>
          <w:ilvl w:val="0"/>
          <w:numId w:val="7"/>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микрометров (комплект)0-25, 25-50, 50-75, 75-100</w:t>
      </w:r>
    </w:p>
    <w:p w14:paraId="433EFB76" w14:textId="77777777" w:rsidR="005D0765" w:rsidRPr="005D0765" w:rsidRDefault="005D0765" w:rsidP="000A512C">
      <w:pPr>
        <w:numPr>
          <w:ilvl w:val="0"/>
          <w:numId w:val="7"/>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lastRenderedPageBreak/>
        <w:t>Ключ моментный (комплект)5-25, 19-110. 42-210 Н/м</w:t>
      </w:r>
    </w:p>
    <w:p w14:paraId="6241B130" w14:textId="77777777" w:rsidR="005D0765" w:rsidRPr="005D0765" w:rsidRDefault="005D0765" w:rsidP="000A512C">
      <w:pPr>
        <w:numPr>
          <w:ilvl w:val="0"/>
          <w:numId w:val="7"/>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Штангенциркуль цифровой</w:t>
      </w:r>
    </w:p>
    <w:p w14:paraId="0D3757AE"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Общие требования безопасности труда при техническом обслуживании и ремонте автомобилей</w:t>
      </w:r>
    </w:p>
    <w:p w14:paraId="1F2B6E80"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Требования безопасности по предупреждению несчастных случаев на СТО. Меры противопожарной безопасности. Производственная санитария.</w:t>
      </w:r>
    </w:p>
    <w:p w14:paraId="603AF87E" w14:textId="77777777" w:rsidR="005D0765" w:rsidRPr="005D0765" w:rsidRDefault="005D0765" w:rsidP="000A512C">
      <w:pPr>
        <w:shd w:val="clear" w:color="auto" w:fill="FFFFFF" w:themeFill="background1"/>
        <w:spacing w:after="0" w:line="27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Электрооборудование автомобиля</w:t>
      </w:r>
    </w:p>
    <w:p w14:paraId="515BEB5D" w14:textId="77777777" w:rsidR="005D0765" w:rsidRPr="005D0765" w:rsidRDefault="005D0765" w:rsidP="000A512C">
      <w:pPr>
        <w:shd w:val="clear" w:color="auto" w:fill="FFFFFF" w:themeFill="background1"/>
        <w:spacing w:after="0" w:line="274" w:lineRule="atLeast"/>
        <w:rPr>
          <w:rFonts w:ascii="Arial" w:eastAsia="Times New Roman" w:hAnsi="Arial" w:cs="Arial"/>
          <w:color w:val="181818"/>
          <w:sz w:val="21"/>
          <w:szCs w:val="21"/>
          <w:lang w:eastAsia="ru-RU"/>
        </w:rPr>
      </w:pPr>
    </w:p>
    <w:p w14:paraId="4E6136B6"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 xml:space="preserve">Аккумуляторная батарея. Неисправности аккумуляторной батареи и </w:t>
      </w:r>
      <w:proofErr w:type="spellStart"/>
      <w:r w:rsidRPr="005D0765">
        <w:rPr>
          <w:rFonts w:ascii="Times New Roman" w:eastAsia="Times New Roman" w:hAnsi="Times New Roman" w:cs="Times New Roman"/>
          <w:color w:val="181818"/>
          <w:sz w:val="24"/>
          <w:szCs w:val="24"/>
          <w:lang w:eastAsia="ru-RU"/>
        </w:rPr>
        <w:t>еѐ</w:t>
      </w:r>
      <w:proofErr w:type="spellEnd"/>
      <w:r w:rsidRPr="005D0765">
        <w:rPr>
          <w:rFonts w:ascii="Times New Roman" w:eastAsia="Times New Roman" w:hAnsi="Times New Roman" w:cs="Times New Roman"/>
          <w:color w:val="181818"/>
          <w:sz w:val="24"/>
          <w:szCs w:val="24"/>
          <w:lang w:eastAsia="ru-RU"/>
        </w:rPr>
        <w:t xml:space="preserve"> техническое обслуживание. Реле регулятор. Генератор переменного тока. Система зажигания. Катушка зажигания. Свечи зажигания. Их характеристики и маркировка. Устройство прерывателя- распределителя. Центробежный регулятор опережения зажигания. Вакуумный регулятор опережения зажигания. Установка зажигания. Система сигнализации. Осветительные приборы. Устройство прерывателя-распределителя. Центробежный регулятор опережения зажигания. Вакуумный регулятор опережения зажигания. Дополнительное оборудование. Кондиционер.</w:t>
      </w:r>
    </w:p>
    <w:p w14:paraId="027CBB7D"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Техническое обслуживание и ремонт приборов электрооборудования</w:t>
      </w:r>
    </w:p>
    <w:p w14:paraId="063155F3"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Обслуживание и ремонт электрооборудования. Характерные неисправности сборочных единиц, датчиков и указателей, способы и средства их определения. Диагностирование электрооборудования по внешним признакам и с помощью приборов. Типичные повреждения сборочных единиц и элементов электрооборудования, износ подвижных сопряжений и устройств.</w:t>
      </w:r>
    </w:p>
    <w:p w14:paraId="2DBAECD9"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Технические условия на выбраковку. Технология ремонта типичных конструктивных элементов электрооборудования.</w:t>
      </w:r>
    </w:p>
    <w:p w14:paraId="771D19AF"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Практические занятия</w:t>
      </w:r>
      <w:r w:rsidRPr="005D0765">
        <w:rPr>
          <w:rFonts w:ascii="Times New Roman" w:eastAsia="Times New Roman" w:hAnsi="Times New Roman" w:cs="Times New Roman"/>
          <w:color w:val="181818"/>
          <w:sz w:val="24"/>
          <w:szCs w:val="24"/>
          <w:lang w:eastAsia="ru-RU"/>
        </w:rPr>
        <w:t>:</w:t>
      </w:r>
    </w:p>
    <w:p w14:paraId="326F4FDD"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Техническое обслуживание аккумуляторной батареи.</w:t>
      </w:r>
    </w:p>
    <w:p w14:paraId="7357A820"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Техническое обслуживание генератора переменного тока Т-250</w:t>
      </w:r>
    </w:p>
    <w:p w14:paraId="04D9C179"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Техническое обслуживание кондиционеров. Заправка кондиционера фреоном.</w:t>
      </w:r>
    </w:p>
    <w:p w14:paraId="30DFFD86"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t>Оборудование и инструменты</w:t>
      </w:r>
      <w:r w:rsidRPr="005D0765">
        <w:rPr>
          <w:rFonts w:ascii="Times New Roman" w:eastAsia="Times New Roman" w:hAnsi="Times New Roman" w:cs="Times New Roman"/>
          <w:color w:val="181818"/>
          <w:sz w:val="24"/>
          <w:szCs w:val="24"/>
          <w:lang w:eastAsia="ru-RU"/>
        </w:rPr>
        <w:t>:</w:t>
      </w:r>
    </w:p>
    <w:p w14:paraId="1C0DCADC" w14:textId="77777777" w:rsidR="005D0765" w:rsidRPr="005D0765" w:rsidRDefault="005D0765" w:rsidP="000A512C">
      <w:pPr>
        <w:numPr>
          <w:ilvl w:val="0"/>
          <w:numId w:val="8"/>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инструментов для электрика</w:t>
      </w:r>
    </w:p>
    <w:p w14:paraId="582C10D8" w14:textId="77777777" w:rsidR="005D0765" w:rsidRPr="005D0765" w:rsidRDefault="005D0765" w:rsidP="000A512C">
      <w:pPr>
        <w:numPr>
          <w:ilvl w:val="0"/>
          <w:numId w:val="8"/>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Зарядное устройство</w:t>
      </w:r>
    </w:p>
    <w:p w14:paraId="2D8F0DC7" w14:textId="77777777" w:rsidR="005D0765" w:rsidRPr="005D0765" w:rsidRDefault="005D0765" w:rsidP="000A512C">
      <w:pPr>
        <w:numPr>
          <w:ilvl w:val="0"/>
          <w:numId w:val="8"/>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Установка для заправки кондиционеров</w:t>
      </w:r>
    </w:p>
    <w:p w14:paraId="641066EE" w14:textId="77777777" w:rsidR="005D0765" w:rsidRPr="005D0765" w:rsidRDefault="005D0765" w:rsidP="000A512C">
      <w:pPr>
        <w:numPr>
          <w:ilvl w:val="0"/>
          <w:numId w:val="8"/>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для поиска утечек фреона</w:t>
      </w:r>
    </w:p>
    <w:p w14:paraId="644997EB" w14:textId="77777777" w:rsidR="005D0765" w:rsidRPr="005D0765" w:rsidRDefault="005D0765" w:rsidP="000A512C">
      <w:pPr>
        <w:shd w:val="clear" w:color="auto" w:fill="FFFFFF" w:themeFill="background1"/>
        <w:spacing w:after="0" w:line="274" w:lineRule="atLeast"/>
        <w:rPr>
          <w:rFonts w:ascii="Arial" w:eastAsia="Times New Roman" w:hAnsi="Arial" w:cs="Arial"/>
          <w:color w:val="181818"/>
          <w:sz w:val="21"/>
          <w:szCs w:val="21"/>
          <w:lang w:eastAsia="ru-RU"/>
        </w:rPr>
      </w:pPr>
    </w:p>
    <w:p w14:paraId="7655FBF1" w14:textId="77777777" w:rsidR="005D0765" w:rsidRPr="005D0765" w:rsidRDefault="005D0765" w:rsidP="000A512C">
      <w:pPr>
        <w:shd w:val="clear" w:color="auto" w:fill="FFFFFF" w:themeFill="background1"/>
        <w:spacing w:after="0" w:line="27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Трансмиссия автомобиля</w:t>
      </w:r>
    </w:p>
    <w:p w14:paraId="5BAF4A21" w14:textId="77777777" w:rsidR="005D0765" w:rsidRPr="005D0765" w:rsidRDefault="005D0765" w:rsidP="000A512C">
      <w:pPr>
        <w:shd w:val="clear" w:color="auto" w:fill="FFFFFF" w:themeFill="background1"/>
        <w:spacing w:after="0" w:line="274" w:lineRule="atLeast"/>
        <w:rPr>
          <w:rFonts w:ascii="Arial" w:eastAsia="Times New Roman" w:hAnsi="Arial" w:cs="Arial"/>
          <w:color w:val="181818"/>
          <w:sz w:val="21"/>
          <w:szCs w:val="21"/>
          <w:lang w:eastAsia="ru-RU"/>
        </w:rPr>
      </w:pPr>
    </w:p>
    <w:p w14:paraId="6EBBBE4F" w14:textId="77777777" w:rsidR="005D0765" w:rsidRPr="005D0765" w:rsidRDefault="005D0765" w:rsidP="000A512C">
      <w:pPr>
        <w:shd w:val="clear" w:color="auto" w:fill="FFFFFF" w:themeFill="background1"/>
        <w:spacing w:after="0" w:line="27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Схемы трансмиссий. Назначение каждого из агрегатов. Устройство, принцип действия механического сцепления. Типы коробок передач. Устройство и работа коробок передач. Механизм переключения. Неисправности сцепления и коробки передач. Устройство раздаточной коробки. Устройство и принцип действия карданной передачи. Назначение, устройство, принцип действия механизма ведущего моста. Назначение, устройство, принцип действия главной передачи, дифференциала. Полуоси.</w:t>
      </w:r>
    </w:p>
    <w:p w14:paraId="3380D33D"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Техническое обслуживание и ремонт трансмиссий</w:t>
      </w:r>
    </w:p>
    <w:p w14:paraId="70348C6C"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Ремонт придаточных деталей трансмиссии. Типичные неисправности деталей валов, осей, ступиц, зубчатых колес и синхронизаторов.. Способы их определения. Технология текущего ремонта валов, осей ступиц, зубчатых колес и т.п. Ремонт коробки передач и раздаточной коробки.</w:t>
      </w:r>
    </w:p>
    <w:p w14:paraId="2AFBED18"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Практические занятия:</w:t>
      </w:r>
    </w:p>
    <w:p w14:paraId="1DC36DE3" w14:textId="77777777" w:rsidR="005D0765" w:rsidRPr="00C65FB5" w:rsidRDefault="005D0765" w:rsidP="000A512C">
      <w:pPr>
        <w:shd w:val="clear" w:color="auto" w:fill="FFFFFF" w:themeFill="background1"/>
        <w:spacing w:after="300" w:line="240" w:lineRule="auto"/>
        <w:outlineLvl w:val="0"/>
        <w:rPr>
          <w:rFonts w:ascii="Times New Roman" w:eastAsia="Times New Roman" w:hAnsi="Times New Roman" w:cs="Times New Roman"/>
          <w:bCs/>
          <w:kern w:val="36"/>
          <w:sz w:val="28"/>
          <w:szCs w:val="28"/>
          <w:lang w:eastAsia="ru-RU"/>
        </w:rPr>
      </w:pPr>
      <w:r w:rsidRPr="00C65FB5">
        <w:rPr>
          <w:rFonts w:ascii="Times New Roman" w:eastAsia="Times New Roman" w:hAnsi="Times New Roman" w:cs="Times New Roman"/>
          <w:kern w:val="36"/>
          <w:sz w:val="28"/>
          <w:szCs w:val="28"/>
          <w:lang w:eastAsia="ru-RU"/>
        </w:rPr>
        <w:t>Разборка и сборка коробки передач.</w:t>
      </w:r>
    </w:p>
    <w:p w14:paraId="6D5B71D5" w14:textId="77777777" w:rsidR="005D0765" w:rsidRPr="00C65FB5" w:rsidRDefault="005D0765" w:rsidP="000A512C">
      <w:pPr>
        <w:shd w:val="clear" w:color="auto" w:fill="FFFFFF" w:themeFill="background1"/>
        <w:spacing w:after="300" w:line="240" w:lineRule="auto"/>
        <w:outlineLvl w:val="0"/>
        <w:rPr>
          <w:rFonts w:ascii="Times New Roman" w:eastAsia="Times New Roman" w:hAnsi="Times New Roman" w:cs="Times New Roman"/>
          <w:bCs/>
          <w:kern w:val="36"/>
          <w:sz w:val="28"/>
          <w:szCs w:val="28"/>
          <w:lang w:eastAsia="ru-RU"/>
        </w:rPr>
      </w:pPr>
      <w:r w:rsidRPr="00C65FB5">
        <w:rPr>
          <w:rFonts w:ascii="Times New Roman" w:eastAsia="Times New Roman" w:hAnsi="Times New Roman" w:cs="Times New Roman"/>
          <w:kern w:val="36"/>
          <w:sz w:val="28"/>
          <w:szCs w:val="28"/>
          <w:lang w:eastAsia="ru-RU"/>
        </w:rPr>
        <w:lastRenderedPageBreak/>
        <w:t>Разборка механизма переключения. Сборка</w:t>
      </w:r>
    </w:p>
    <w:p w14:paraId="682AE672" w14:textId="77777777" w:rsidR="005D0765" w:rsidRPr="00C65FB5" w:rsidRDefault="005D0765" w:rsidP="000A512C">
      <w:pPr>
        <w:shd w:val="clear" w:color="auto" w:fill="FFFFFF" w:themeFill="background1"/>
        <w:spacing w:after="0" w:line="294" w:lineRule="atLeast"/>
        <w:rPr>
          <w:rFonts w:ascii="Times New Roman" w:eastAsia="Times New Roman" w:hAnsi="Times New Roman" w:cs="Times New Roman"/>
          <w:sz w:val="28"/>
          <w:szCs w:val="28"/>
          <w:lang w:eastAsia="ru-RU"/>
        </w:rPr>
      </w:pPr>
      <w:r w:rsidRPr="00C65FB5">
        <w:rPr>
          <w:rFonts w:ascii="Times New Roman" w:eastAsia="Times New Roman" w:hAnsi="Times New Roman" w:cs="Times New Roman"/>
          <w:sz w:val="28"/>
          <w:szCs w:val="28"/>
          <w:lang w:eastAsia="ru-RU"/>
        </w:rPr>
        <w:t>Дефектовка деталей коробки передач.</w:t>
      </w:r>
    </w:p>
    <w:p w14:paraId="50D79D2C" w14:textId="77777777" w:rsidR="005D0765" w:rsidRPr="00C65FB5" w:rsidRDefault="005D0765" w:rsidP="000A512C">
      <w:pPr>
        <w:shd w:val="clear" w:color="auto" w:fill="FFFFFF" w:themeFill="background1"/>
        <w:spacing w:after="300" w:line="240" w:lineRule="auto"/>
        <w:outlineLvl w:val="0"/>
        <w:rPr>
          <w:rFonts w:ascii="Times New Roman" w:eastAsia="Times New Roman" w:hAnsi="Times New Roman" w:cs="Times New Roman"/>
          <w:bCs/>
          <w:kern w:val="36"/>
          <w:sz w:val="28"/>
          <w:szCs w:val="28"/>
          <w:lang w:eastAsia="ru-RU"/>
        </w:rPr>
      </w:pPr>
      <w:r w:rsidRPr="00C65FB5">
        <w:rPr>
          <w:rFonts w:ascii="Times New Roman" w:eastAsia="Times New Roman" w:hAnsi="Times New Roman" w:cs="Times New Roman"/>
          <w:bCs/>
          <w:iCs/>
          <w:kern w:val="36"/>
          <w:sz w:val="28"/>
          <w:szCs w:val="28"/>
          <w:lang w:eastAsia="ru-RU"/>
        </w:rPr>
        <w:t>Оборудование и инструменты:</w:t>
      </w:r>
    </w:p>
    <w:p w14:paraId="7AB58130" w14:textId="77777777" w:rsidR="005D0765" w:rsidRPr="00C65FB5" w:rsidRDefault="005D0765" w:rsidP="000A512C">
      <w:pPr>
        <w:numPr>
          <w:ilvl w:val="0"/>
          <w:numId w:val="9"/>
        </w:numPr>
        <w:shd w:val="clear" w:color="auto" w:fill="FFFFFF" w:themeFill="background1"/>
        <w:spacing w:after="0" w:line="294" w:lineRule="atLeast"/>
        <w:ind w:left="0"/>
        <w:rPr>
          <w:rFonts w:ascii="Arial" w:eastAsia="Times New Roman" w:hAnsi="Arial" w:cs="Arial"/>
          <w:color w:val="181818"/>
          <w:sz w:val="21"/>
          <w:szCs w:val="21"/>
          <w:lang w:eastAsia="ru-RU"/>
        </w:rPr>
      </w:pPr>
      <w:r w:rsidRPr="00C65FB5">
        <w:rPr>
          <w:rFonts w:ascii="Times New Roman" w:eastAsia="Times New Roman" w:hAnsi="Times New Roman" w:cs="Times New Roman"/>
          <w:iCs/>
          <w:color w:val="181818"/>
          <w:sz w:val="24"/>
          <w:szCs w:val="24"/>
          <w:lang w:eastAsia="ru-RU"/>
        </w:rPr>
        <w:t>КПП</w:t>
      </w:r>
    </w:p>
    <w:p w14:paraId="202A1755" w14:textId="77777777" w:rsidR="005D0765" w:rsidRPr="005D0765" w:rsidRDefault="005D0765" w:rsidP="000A512C">
      <w:pPr>
        <w:numPr>
          <w:ilvl w:val="0"/>
          <w:numId w:val="9"/>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съёмников шестерён</w:t>
      </w:r>
    </w:p>
    <w:p w14:paraId="09CDEC54" w14:textId="77777777" w:rsidR="005D0765" w:rsidRPr="005D0765" w:rsidRDefault="005D0765" w:rsidP="000A512C">
      <w:pPr>
        <w:numPr>
          <w:ilvl w:val="0"/>
          <w:numId w:val="9"/>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съёмников подшипников</w:t>
      </w:r>
    </w:p>
    <w:p w14:paraId="3BEFFAD4" w14:textId="77777777" w:rsidR="005D0765" w:rsidRPr="005D0765" w:rsidRDefault="005D0765" w:rsidP="000A512C">
      <w:pPr>
        <w:numPr>
          <w:ilvl w:val="0"/>
          <w:numId w:val="9"/>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оправок</w:t>
      </w:r>
    </w:p>
    <w:p w14:paraId="00766638" w14:textId="77777777" w:rsidR="005D0765" w:rsidRPr="005D0765" w:rsidRDefault="005D0765" w:rsidP="000A512C">
      <w:pPr>
        <w:numPr>
          <w:ilvl w:val="0"/>
          <w:numId w:val="9"/>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Пассатижи для стопорных колец.</w:t>
      </w:r>
    </w:p>
    <w:p w14:paraId="593C2598" w14:textId="77777777" w:rsidR="005D0765" w:rsidRPr="005D0765" w:rsidRDefault="005D0765" w:rsidP="000A512C">
      <w:pPr>
        <w:numPr>
          <w:ilvl w:val="0"/>
          <w:numId w:val="9"/>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Кантователь</w:t>
      </w:r>
    </w:p>
    <w:p w14:paraId="737B1B59" w14:textId="77777777" w:rsidR="005D0765" w:rsidRPr="005D0765" w:rsidRDefault="005D0765" w:rsidP="000A512C">
      <w:pPr>
        <w:shd w:val="clear" w:color="auto" w:fill="FFFFFF" w:themeFill="background1"/>
        <w:spacing w:after="0" w:line="27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Ходовая часть</w:t>
      </w:r>
    </w:p>
    <w:p w14:paraId="54D5168C" w14:textId="77777777" w:rsidR="005D0765" w:rsidRPr="005D0765" w:rsidRDefault="005D0765" w:rsidP="000A512C">
      <w:pPr>
        <w:shd w:val="clear" w:color="auto" w:fill="FFFFFF" w:themeFill="background1"/>
        <w:spacing w:after="0" w:line="274" w:lineRule="atLeast"/>
        <w:rPr>
          <w:rFonts w:ascii="Arial" w:eastAsia="Times New Roman" w:hAnsi="Arial" w:cs="Arial"/>
          <w:color w:val="181818"/>
          <w:sz w:val="21"/>
          <w:szCs w:val="21"/>
          <w:lang w:eastAsia="ru-RU"/>
        </w:rPr>
      </w:pPr>
    </w:p>
    <w:p w14:paraId="0DCEE463" w14:textId="77777777" w:rsidR="005D0765" w:rsidRPr="005D0765" w:rsidRDefault="005D0765" w:rsidP="000A512C">
      <w:pPr>
        <w:shd w:val="clear" w:color="auto" w:fill="FFFFFF" w:themeFill="background1"/>
        <w:spacing w:after="0" w:line="27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Назначение, общее устройство ходовой части. Устройство ходовой части грузового автомобиля</w:t>
      </w:r>
    </w:p>
    <w:p w14:paraId="551C502D" w14:textId="77777777" w:rsidR="005D0765" w:rsidRPr="005D0765" w:rsidRDefault="005D0765" w:rsidP="000A512C">
      <w:pPr>
        <w:shd w:val="clear" w:color="auto" w:fill="FFFFFF" w:themeFill="background1"/>
        <w:spacing w:after="0" w:line="27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Устройство несущего кузова легкового автомобиля. Назначение, типы подвесок. Общее устройство подвески. Назначение, типы колес автомобиля. Амортизаторы. Устройство различных типов колес. Назначение, классификация, устройство автомобильных шин. Свойства, маркировка шин.</w:t>
      </w:r>
    </w:p>
    <w:p w14:paraId="3A3CC09D"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Техническое обслуживание ходовой части (6 часов)</w:t>
      </w:r>
    </w:p>
    <w:p w14:paraId="47B620F3"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Диагностирование и техническое обслуживание ходовой части автомобилей Характерные неисправности сборочных единиц, внешние признаки, способы их определения. Регулировка ступиц колес. Техническое обслуживание шасси (ТО-1, ТО-2). Оборудование, приборы, инструмент и материалы, применяемые при техническом обслуживании.</w:t>
      </w:r>
    </w:p>
    <w:p w14:paraId="311AE2EB"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Практические занятия:</w:t>
      </w:r>
    </w:p>
    <w:p w14:paraId="6F8026A3"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Разборка амортизатора</w:t>
      </w:r>
    </w:p>
    <w:p w14:paraId="2257302E"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t>Оборудование и инструменты</w:t>
      </w:r>
      <w:r w:rsidRPr="005D0765">
        <w:rPr>
          <w:rFonts w:ascii="Times New Roman" w:eastAsia="Times New Roman" w:hAnsi="Times New Roman" w:cs="Times New Roman"/>
          <w:b/>
          <w:bCs/>
          <w:color w:val="181818"/>
          <w:sz w:val="24"/>
          <w:szCs w:val="24"/>
          <w:lang w:eastAsia="ru-RU"/>
        </w:rPr>
        <w:t>:</w:t>
      </w:r>
    </w:p>
    <w:p w14:paraId="05E01D05" w14:textId="77777777" w:rsidR="005D0765" w:rsidRPr="005D0765" w:rsidRDefault="005D0765" w:rsidP="000A512C">
      <w:pPr>
        <w:numPr>
          <w:ilvl w:val="0"/>
          <w:numId w:val="10"/>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Стойка гидравлическая</w:t>
      </w:r>
    </w:p>
    <w:p w14:paraId="01C60729" w14:textId="77777777" w:rsidR="005D0765" w:rsidRPr="005D0765" w:rsidRDefault="005D0765" w:rsidP="000A512C">
      <w:pPr>
        <w:numPr>
          <w:ilvl w:val="0"/>
          <w:numId w:val="10"/>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Подъёмник автомобильный</w:t>
      </w:r>
    </w:p>
    <w:p w14:paraId="250D682B" w14:textId="77777777" w:rsidR="005D0765" w:rsidRPr="005D0765" w:rsidRDefault="005D0765" w:rsidP="000A512C">
      <w:pPr>
        <w:numPr>
          <w:ilvl w:val="0"/>
          <w:numId w:val="10"/>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Стяжка пружины</w:t>
      </w:r>
    </w:p>
    <w:p w14:paraId="0E61FCEA" w14:textId="77777777" w:rsidR="005D0765" w:rsidRPr="005D0765" w:rsidRDefault="005D0765" w:rsidP="000A512C">
      <w:pPr>
        <w:numPr>
          <w:ilvl w:val="0"/>
          <w:numId w:val="10"/>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для разборки амортизаторной стойки</w:t>
      </w:r>
    </w:p>
    <w:p w14:paraId="60304578" w14:textId="77777777" w:rsidR="005D0765" w:rsidRPr="005D0765" w:rsidRDefault="005D0765" w:rsidP="000A512C">
      <w:pPr>
        <w:shd w:val="clear" w:color="auto" w:fill="FFFFFF" w:themeFill="background1"/>
        <w:spacing w:after="0" w:line="274" w:lineRule="atLeast"/>
        <w:rPr>
          <w:rFonts w:ascii="Arial" w:eastAsia="Times New Roman" w:hAnsi="Arial" w:cs="Arial"/>
          <w:color w:val="181818"/>
          <w:sz w:val="21"/>
          <w:szCs w:val="21"/>
          <w:lang w:eastAsia="ru-RU"/>
        </w:rPr>
      </w:pPr>
    </w:p>
    <w:p w14:paraId="36E5E9BB"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000000"/>
          <w:sz w:val="24"/>
          <w:szCs w:val="24"/>
          <w:lang w:eastAsia="ru-RU"/>
        </w:rPr>
        <w:t>Органы управления</w:t>
      </w:r>
    </w:p>
    <w:p w14:paraId="2D447C4F"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3761A037"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Назначение, классификация, устройство различных типов рулевого привода. Схема поворота автомобиля. Устройство различных типов рулевого привода. Назначение, устройство и принцип действия рулевых механизмов. Принцип действия усилителей рулевого управления.</w:t>
      </w:r>
    </w:p>
    <w:p w14:paraId="374C3CB1"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000000"/>
          <w:sz w:val="24"/>
          <w:szCs w:val="24"/>
          <w:lang w:eastAsia="ru-RU"/>
        </w:rPr>
        <w:t>Устройство и принцип действия дисковых и барабанных колесных тормозных механизмов. Назначение, устройство гидравлического, пневматического привода тормозных механизмов.</w:t>
      </w:r>
    </w:p>
    <w:p w14:paraId="02C11C8F"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Техническое обслуживание и ремонт механизмов управления</w:t>
      </w:r>
    </w:p>
    <w:p w14:paraId="45714DA6"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Диагностика рулевого управления. Регулировка рулевого редуктора и его обслуживание. Развал и схождение колес. Замена рулевых пальцев.. Определение износа тормозных колодок.</w:t>
      </w:r>
    </w:p>
    <w:p w14:paraId="26BCBFE3"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Практические занятия:</w:t>
      </w:r>
    </w:p>
    <w:p w14:paraId="321A2522"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Регулирование наклона и положения рулевой колонки по высоте</w:t>
      </w:r>
    </w:p>
    <w:p w14:paraId="300F4FA3"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Прокачка тормозных систем</w:t>
      </w:r>
    </w:p>
    <w:p w14:paraId="566EE23A"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i/>
          <w:iCs/>
          <w:color w:val="181818"/>
          <w:sz w:val="24"/>
          <w:szCs w:val="24"/>
          <w:lang w:eastAsia="ru-RU"/>
        </w:rPr>
        <w:lastRenderedPageBreak/>
        <w:t>Оборудование и инструменты</w:t>
      </w:r>
      <w:r w:rsidRPr="005D0765">
        <w:rPr>
          <w:rFonts w:ascii="Times New Roman" w:eastAsia="Times New Roman" w:hAnsi="Times New Roman" w:cs="Times New Roman"/>
          <w:b/>
          <w:bCs/>
          <w:color w:val="181818"/>
          <w:sz w:val="24"/>
          <w:szCs w:val="24"/>
          <w:lang w:eastAsia="ru-RU"/>
        </w:rPr>
        <w:t>:</w:t>
      </w:r>
    </w:p>
    <w:p w14:paraId="76E9A5E1" w14:textId="77777777" w:rsidR="005D0765" w:rsidRPr="005D0765" w:rsidRDefault="005D0765" w:rsidP="000A512C">
      <w:pPr>
        <w:numPr>
          <w:ilvl w:val="0"/>
          <w:numId w:val="11"/>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Установка для прокачки тормозной системы</w:t>
      </w:r>
    </w:p>
    <w:p w14:paraId="7C8DAEA2" w14:textId="77777777" w:rsidR="005D0765" w:rsidRPr="005D0765" w:rsidRDefault="005D0765" w:rsidP="000A512C">
      <w:pPr>
        <w:numPr>
          <w:ilvl w:val="0"/>
          <w:numId w:val="11"/>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для обслуживания тормозных цилиндров JTC</w:t>
      </w:r>
    </w:p>
    <w:p w14:paraId="62716D78"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34816EBC"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6481E97A"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4. УСЛОВИЯ РЕАЛИЗАЦИИ ПРОГРАММЫ</w:t>
      </w:r>
    </w:p>
    <w:p w14:paraId="66E6DC96"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41A95C94"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4.1. Для реализации программы должны быть предусмотрены следующие специальные помещения:</w:t>
      </w:r>
    </w:p>
    <w:p w14:paraId="19517DCC"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u w:val="single"/>
          <w:lang w:eastAsia="ru-RU"/>
        </w:rPr>
        <w:t>Кабинет «Устройство автомобилей», </w:t>
      </w:r>
      <w:r w:rsidRPr="005D0765">
        <w:rPr>
          <w:rFonts w:ascii="Times New Roman" w:eastAsia="Times New Roman" w:hAnsi="Times New Roman" w:cs="Times New Roman"/>
          <w:color w:val="181818"/>
          <w:sz w:val="24"/>
          <w:szCs w:val="24"/>
          <w:lang w:eastAsia="ru-RU"/>
        </w:rPr>
        <w:t>оснащенный</w:t>
      </w:r>
    </w:p>
    <w:p w14:paraId="6653C164"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оборудованием:</w:t>
      </w:r>
    </w:p>
    <w:p w14:paraId="362F01B4" w14:textId="77777777" w:rsidR="005D0765" w:rsidRPr="005D0765" w:rsidRDefault="005D0765" w:rsidP="000A512C">
      <w:pPr>
        <w:numPr>
          <w:ilvl w:val="0"/>
          <w:numId w:val="12"/>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макеты: двигатель автомобиля в разрезе, сцепление, механическая коробка передач, автоматическая коробка передач, редуктор моста, подвески автомобиля, АКБ, генератор, стартер,</w:t>
      </w:r>
    </w:p>
    <w:p w14:paraId="44613134" w14:textId="77777777" w:rsidR="005D0765" w:rsidRPr="005D0765" w:rsidRDefault="005D0765" w:rsidP="000A512C">
      <w:pPr>
        <w:numPr>
          <w:ilvl w:val="0"/>
          <w:numId w:val="12"/>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плакаты: комплект плакатов по устройству легковых автомобилей, комплект плакатов по устройству грузовых автомобилей,</w:t>
      </w:r>
    </w:p>
    <w:p w14:paraId="5FA9776C" w14:textId="77777777" w:rsidR="005D0765" w:rsidRPr="005D0765" w:rsidRDefault="005D0765" w:rsidP="000A512C">
      <w:pPr>
        <w:numPr>
          <w:ilvl w:val="0"/>
          <w:numId w:val="12"/>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альбомы: устройство грузовых автомобилей, устройство легковых автомобилей,</w:t>
      </w:r>
    </w:p>
    <w:p w14:paraId="03575AC8" w14:textId="77777777" w:rsidR="005D0765" w:rsidRPr="005D0765" w:rsidRDefault="005D0765" w:rsidP="000A512C">
      <w:pPr>
        <w:numPr>
          <w:ilvl w:val="0"/>
          <w:numId w:val="12"/>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комплект деталей механизмов и систем двигателей, ходовой части, рулевого управления, тормозной системы, узлов и элементов электрооборудования автомобиля и техническими средствами:</w:t>
      </w:r>
    </w:p>
    <w:p w14:paraId="49425763" w14:textId="77777777" w:rsidR="005D0765" w:rsidRPr="005D0765" w:rsidRDefault="005D0765" w:rsidP="000A512C">
      <w:pPr>
        <w:numPr>
          <w:ilvl w:val="0"/>
          <w:numId w:val="12"/>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интерактивная доска, электронные ресурсы по устройству автомобилей.</w:t>
      </w:r>
    </w:p>
    <w:p w14:paraId="111F5BAA"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7B0C5568"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u w:val="single"/>
          <w:lang w:eastAsia="ru-RU"/>
        </w:rPr>
        <w:t>Мастерская по компетенции «Ремонт и обслуживание легковых автомобилей»</w:t>
      </w:r>
    </w:p>
    <w:p w14:paraId="23357004"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Автомобиль</w:t>
      </w:r>
    </w:p>
    <w:p w14:paraId="54171F65"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Газоанализатор</w:t>
      </w:r>
    </w:p>
    <w:p w14:paraId="161C4CA5"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Ключ для кислородного датчика</w:t>
      </w:r>
    </w:p>
    <w:p w14:paraId="56B51F72"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Защитные чехлы (крыло, бампер)800*600</w:t>
      </w:r>
    </w:p>
    <w:p w14:paraId="7D843985"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 xml:space="preserve">Защитные чехлы (руль, сиденье, ручка </w:t>
      </w:r>
      <w:proofErr w:type="spellStart"/>
      <w:r w:rsidRPr="005D0765">
        <w:rPr>
          <w:rFonts w:ascii="Times New Roman" w:eastAsia="Times New Roman" w:hAnsi="Times New Roman" w:cs="Times New Roman"/>
          <w:color w:val="181818"/>
          <w:sz w:val="24"/>
          <w:szCs w:val="24"/>
          <w:lang w:eastAsia="ru-RU"/>
        </w:rPr>
        <w:t>кпп</w:t>
      </w:r>
      <w:proofErr w:type="spellEnd"/>
      <w:r w:rsidRPr="005D0765">
        <w:rPr>
          <w:rFonts w:ascii="Times New Roman" w:eastAsia="Times New Roman" w:hAnsi="Times New Roman" w:cs="Times New Roman"/>
          <w:color w:val="181818"/>
          <w:sz w:val="24"/>
          <w:szCs w:val="24"/>
          <w:lang w:eastAsia="ru-RU"/>
        </w:rPr>
        <w:t>)</w:t>
      </w:r>
    </w:p>
    <w:p w14:paraId="549F8CBD"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Тестер цифровой (мультиметр)</w:t>
      </w:r>
    </w:p>
    <w:p w14:paraId="07E71E62"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Зеркальце на ручке</w:t>
      </w:r>
    </w:p>
    <w:p w14:paraId="48854269"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Магнит телескопический.</w:t>
      </w:r>
    </w:p>
    <w:p w14:paraId="3B518173"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Диагностический сканер BOSCH</w:t>
      </w:r>
    </w:p>
    <w:p w14:paraId="40DFE14F"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 xml:space="preserve">Набор для разбора </w:t>
      </w:r>
      <w:proofErr w:type="spellStart"/>
      <w:r w:rsidRPr="005D0765">
        <w:rPr>
          <w:rFonts w:ascii="Times New Roman" w:eastAsia="Times New Roman" w:hAnsi="Times New Roman" w:cs="Times New Roman"/>
          <w:color w:val="181818"/>
          <w:sz w:val="24"/>
          <w:szCs w:val="24"/>
          <w:lang w:eastAsia="ru-RU"/>
        </w:rPr>
        <w:t>пинов</w:t>
      </w:r>
      <w:proofErr w:type="spellEnd"/>
    </w:p>
    <w:p w14:paraId="67D366F1"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Фильтр выхлопных газов (вытяжная вентиляция)</w:t>
      </w:r>
    </w:p>
    <w:p w14:paraId="34212430"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Зарядное устройство 12v</w:t>
      </w:r>
    </w:p>
    <w:p w14:paraId="767609D8"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proofErr w:type="spellStart"/>
      <w:r w:rsidRPr="005D0765">
        <w:rPr>
          <w:rFonts w:ascii="Times New Roman" w:eastAsia="Times New Roman" w:hAnsi="Times New Roman" w:cs="Times New Roman"/>
          <w:color w:val="181818"/>
          <w:sz w:val="24"/>
          <w:szCs w:val="24"/>
          <w:lang w:eastAsia="ru-RU"/>
        </w:rPr>
        <w:t>Осцилограф</w:t>
      </w:r>
      <w:proofErr w:type="spellEnd"/>
      <w:r w:rsidRPr="005D0765">
        <w:rPr>
          <w:rFonts w:ascii="Times New Roman" w:eastAsia="Times New Roman" w:hAnsi="Times New Roman" w:cs="Times New Roman"/>
          <w:color w:val="181818"/>
          <w:sz w:val="24"/>
          <w:szCs w:val="24"/>
          <w:lang w:eastAsia="ru-RU"/>
        </w:rPr>
        <w:t xml:space="preserve"> Diamag2</w:t>
      </w:r>
    </w:p>
    <w:p w14:paraId="29649D74"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Стойка гидравлическая</w:t>
      </w:r>
    </w:p>
    <w:p w14:paraId="13F939E5"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Подъёмник автомобильный</w:t>
      </w:r>
    </w:p>
    <w:p w14:paraId="5B2EB5FF"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Стяжка пружины</w:t>
      </w:r>
    </w:p>
    <w:p w14:paraId="2A08CD22"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для разборки амортизаторной стойки</w:t>
      </w:r>
    </w:p>
    <w:p w14:paraId="2EB24E7F"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Тиски</w:t>
      </w:r>
    </w:p>
    <w:p w14:paraId="097A1A02"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proofErr w:type="spellStart"/>
      <w:r w:rsidRPr="005D0765">
        <w:rPr>
          <w:rFonts w:ascii="Times New Roman" w:eastAsia="Times New Roman" w:hAnsi="Times New Roman" w:cs="Times New Roman"/>
          <w:color w:val="181818"/>
          <w:sz w:val="24"/>
          <w:szCs w:val="24"/>
          <w:lang w:eastAsia="ru-RU"/>
        </w:rPr>
        <w:t>Алюминевые</w:t>
      </w:r>
      <w:proofErr w:type="spellEnd"/>
      <w:r w:rsidRPr="005D0765">
        <w:rPr>
          <w:rFonts w:ascii="Times New Roman" w:eastAsia="Times New Roman" w:hAnsi="Times New Roman" w:cs="Times New Roman"/>
          <w:color w:val="181818"/>
          <w:sz w:val="24"/>
          <w:szCs w:val="24"/>
          <w:lang w:eastAsia="ru-RU"/>
        </w:rPr>
        <w:t xml:space="preserve"> губки для тисков</w:t>
      </w:r>
    </w:p>
    <w:p w14:paraId="2C447739"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микрометров (комплект)0-25, 25-50, 50-75, 75-100</w:t>
      </w:r>
    </w:p>
    <w:p w14:paraId="599E9DE5"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Ключ моментный (комплект)5-25, 19-110. 42-210 Н/м</w:t>
      </w:r>
    </w:p>
    <w:p w14:paraId="351C5261"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Штангенциркуль цифровой</w:t>
      </w:r>
    </w:p>
    <w:p w14:paraId="1A911434"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для разборки салона</w:t>
      </w:r>
    </w:p>
    <w:p w14:paraId="4AC0D4E0"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автоэлектрика</w:t>
      </w:r>
    </w:p>
    <w:p w14:paraId="62B361E0"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Двигатель</w:t>
      </w:r>
    </w:p>
    <w:p w14:paraId="16BEB9AD"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Оправки поршневых колец</w:t>
      </w:r>
    </w:p>
    <w:p w14:paraId="2DE5D985"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lastRenderedPageBreak/>
        <w:t>Индикатор замера ЦПГ</w:t>
      </w:r>
    </w:p>
    <w:p w14:paraId="65D69B94"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для снятия и установки поршневых колец</w:t>
      </w:r>
    </w:p>
    <w:p w14:paraId="751B7BEB"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proofErr w:type="spellStart"/>
      <w:r w:rsidRPr="005D0765">
        <w:rPr>
          <w:rFonts w:ascii="Times New Roman" w:eastAsia="Times New Roman" w:hAnsi="Times New Roman" w:cs="Times New Roman"/>
          <w:color w:val="181818"/>
          <w:sz w:val="24"/>
          <w:szCs w:val="24"/>
          <w:lang w:eastAsia="ru-RU"/>
        </w:rPr>
        <w:t>Рассухариватель</w:t>
      </w:r>
      <w:proofErr w:type="spellEnd"/>
    </w:p>
    <w:p w14:paraId="3A6DC994"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Съёмник сальников к/в, р/в</w:t>
      </w:r>
    </w:p>
    <w:p w14:paraId="20DAF920"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Съёмник сальников клапанов</w:t>
      </w:r>
    </w:p>
    <w:p w14:paraId="0B94099C"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Блокиратор маховика</w:t>
      </w:r>
    </w:p>
    <w:p w14:paraId="49415600"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КПП</w:t>
      </w:r>
    </w:p>
    <w:p w14:paraId="6A8D1DE8"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съёмников шестерён</w:t>
      </w:r>
    </w:p>
    <w:p w14:paraId="42C13A4D"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съёмников подшипников</w:t>
      </w:r>
    </w:p>
    <w:p w14:paraId="09E680D4"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оправок</w:t>
      </w:r>
    </w:p>
    <w:p w14:paraId="6AE90B39"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Пассатижи для стопорных колец.</w:t>
      </w:r>
    </w:p>
    <w:p w14:paraId="09606B1E"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Кантователь</w:t>
      </w:r>
    </w:p>
    <w:p w14:paraId="52FA1678"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Установка для прокачки тормозной системы</w:t>
      </w:r>
    </w:p>
    <w:p w14:paraId="5F3CD8C0"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Набор для обслуживания тормозных цилиндров JTC</w:t>
      </w:r>
    </w:p>
    <w:p w14:paraId="3C5431D1"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Компьютер</w:t>
      </w:r>
    </w:p>
    <w:p w14:paraId="0507E044" w14:textId="77777777" w:rsidR="005D0765" w:rsidRPr="005D0765" w:rsidRDefault="005D0765" w:rsidP="000A512C">
      <w:pPr>
        <w:numPr>
          <w:ilvl w:val="0"/>
          <w:numId w:val="13"/>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Принтер</w:t>
      </w:r>
    </w:p>
    <w:p w14:paraId="1A33532B"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3E0A5085"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4.2. Информационное обеспечение реализации программы</w:t>
      </w:r>
    </w:p>
    <w:p w14:paraId="2CBFC520"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14:paraId="53FA290D"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4.2.1. Печатные издания</w:t>
      </w:r>
    </w:p>
    <w:p w14:paraId="3F05BC0D"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Основные источники:</w:t>
      </w:r>
    </w:p>
    <w:p w14:paraId="5A0C20E1" w14:textId="77777777" w:rsidR="005D0765" w:rsidRPr="005D0765" w:rsidRDefault="005D0765" w:rsidP="000A512C">
      <w:pPr>
        <w:numPr>
          <w:ilvl w:val="0"/>
          <w:numId w:val="14"/>
        </w:numPr>
        <w:shd w:val="clear" w:color="auto" w:fill="FFFFFF" w:themeFill="background1"/>
        <w:spacing w:after="0" w:line="294" w:lineRule="atLeast"/>
        <w:ind w:left="0"/>
        <w:rPr>
          <w:rFonts w:ascii="Arial" w:eastAsia="Times New Roman" w:hAnsi="Arial" w:cs="Arial"/>
          <w:color w:val="181818"/>
          <w:sz w:val="21"/>
          <w:szCs w:val="21"/>
          <w:lang w:eastAsia="ru-RU"/>
        </w:rPr>
      </w:pPr>
      <w:proofErr w:type="spellStart"/>
      <w:r w:rsidRPr="005D0765">
        <w:rPr>
          <w:rFonts w:ascii="Times New Roman" w:eastAsia="Times New Roman" w:hAnsi="Times New Roman" w:cs="Times New Roman"/>
          <w:color w:val="181818"/>
          <w:sz w:val="24"/>
          <w:szCs w:val="24"/>
          <w:lang w:eastAsia="ru-RU"/>
        </w:rPr>
        <w:t>Г.И.Гладов</w:t>
      </w:r>
      <w:proofErr w:type="spellEnd"/>
      <w:r w:rsidRPr="005D0765">
        <w:rPr>
          <w:rFonts w:ascii="Times New Roman" w:eastAsia="Times New Roman" w:hAnsi="Times New Roman" w:cs="Times New Roman"/>
          <w:color w:val="181818"/>
          <w:sz w:val="24"/>
          <w:szCs w:val="24"/>
          <w:lang w:eastAsia="ru-RU"/>
        </w:rPr>
        <w:t>, А.М. Петренко Устройство автомобилей. М.: Академия. 2017.</w:t>
      </w:r>
    </w:p>
    <w:p w14:paraId="1E562FA2" w14:textId="77777777" w:rsidR="005D0765" w:rsidRPr="005D0765" w:rsidRDefault="005D0765" w:rsidP="000A512C">
      <w:pPr>
        <w:numPr>
          <w:ilvl w:val="0"/>
          <w:numId w:val="14"/>
        </w:numPr>
        <w:shd w:val="clear" w:color="auto" w:fill="FFFFFF" w:themeFill="background1"/>
        <w:spacing w:after="0" w:line="294" w:lineRule="atLeast"/>
        <w:ind w:left="0"/>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 xml:space="preserve">М.В. </w:t>
      </w:r>
      <w:proofErr w:type="spellStart"/>
      <w:r w:rsidRPr="005D0765">
        <w:rPr>
          <w:rFonts w:ascii="Times New Roman" w:eastAsia="Times New Roman" w:hAnsi="Times New Roman" w:cs="Times New Roman"/>
          <w:color w:val="181818"/>
          <w:sz w:val="24"/>
          <w:szCs w:val="24"/>
          <w:lang w:eastAsia="ru-RU"/>
        </w:rPr>
        <w:t>Полихов</w:t>
      </w:r>
      <w:proofErr w:type="spellEnd"/>
      <w:r w:rsidRPr="005D0765">
        <w:rPr>
          <w:rFonts w:ascii="Times New Roman" w:eastAsia="Times New Roman" w:hAnsi="Times New Roman" w:cs="Times New Roman"/>
          <w:color w:val="181818"/>
          <w:sz w:val="24"/>
          <w:szCs w:val="24"/>
          <w:lang w:eastAsia="ru-RU"/>
        </w:rPr>
        <w:t>. Техническое обслуживание . М.: Академия. 2018.</w:t>
      </w:r>
    </w:p>
    <w:p w14:paraId="6B6E0FCC" w14:textId="77777777" w:rsidR="005D0765" w:rsidRPr="005D0765" w:rsidRDefault="005D0765" w:rsidP="000A512C">
      <w:pPr>
        <w:numPr>
          <w:ilvl w:val="0"/>
          <w:numId w:val="14"/>
        </w:numPr>
        <w:shd w:val="clear" w:color="auto" w:fill="FFFFFF" w:themeFill="background1"/>
        <w:spacing w:after="0" w:line="294" w:lineRule="atLeast"/>
        <w:ind w:left="0"/>
        <w:rPr>
          <w:rFonts w:ascii="Arial" w:eastAsia="Times New Roman" w:hAnsi="Arial" w:cs="Arial"/>
          <w:color w:val="181818"/>
          <w:sz w:val="21"/>
          <w:szCs w:val="21"/>
          <w:lang w:eastAsia="ru-RU"/>
        </w:rPr>
      </w:pPr>
      <w:proofErr w:type="spellStart"/>
      <w:r w:rsidRPr="005D0765">
        <w:rPr>
          <w:rFonts w:ascii="Times New Roman" w:eastAsia="Times New Roman" w:hAnsi="Times New Roman" w:cs="Times New Roman"/>
          <w:color w:val="181818"/>
          <w:sz w:val="24"/>
          <w:szCs w:val="24"/>
          <w:lang w:eastAsia="ru-RU"/>
        </w:rPr>
        <w:t>В.М.Власов</w:t>
      </w:r>
      <w:proofErr w:type="spellEnd"/>
      <w:r w:rsidRPr="005D0765">
        <w:rPr>
          <w:rFonts w:ascii="Times New Roman" w:eastAsia="Times New Roman" w:hAnsi="Times New Roman" w:cs="Times New Roman"/>
          <w:color w:val="181818"/>
          <w:sz w:val="24"/>
          <w:szCs w:val="24"/>
          <w:lang w:eastAsia="ru-RU"/>
        </w:rPr>
        <w:t xml:space="preserve">, С.В. </w:t>
      </w:r>
      <w:proofErr w:type="spellStart"/>
      <w:r w:rsidRPr="005D0765">
        <w:rPr>
          <w:rFonts w:ascii="Times New Roman" w:eastAsia="Times New Roman" w:hAnsi="Times New Roman" w:cs="Times New Roman"/>
          <w:color w:val="181818"/>
          <w:sz w:val="24"/>
          <w:szCs w:val="24"/>
          <w:lang w:eastAsia="ru-RU"/>
        </w:rPr>
        <w:t>Жанказиев</w:t>
      </w:r>
      <w:proofErr w:type="spellEnd"/>
      <w:r w:rsidRPr="005D0765">
        <w:rPr>
          <w:rFonts w:ascii="Times New Roman" w:eastAsia="Times New Roman" w:hAnsi="Times New Roman" w:cs="Times New Roman"/>
          <w:color w:val="181818"/>
          <w:sz w:val="24"/>
          <w:szCs w:val="24"/>
          <w:lang w:eastAsia="ru-RU"/>
        </w:rPr>
        <w:t>. Техническое обслуживание автомобильных двигателей. М.: Академия. 2018.</w:t>
      </w:r>
    </w:p>
    <w:p w14:paraId="7860FCEB" w14:textId="77777777" w:rsidR="005D0765" w:rsidRPr="005D0765" w:rsidRDefault="005D0765" w:rsidP="000A512C">
      <w:pPr>
        <w:numPr>
          <w:ilvl w:val="0"/>
          <w:numId w:val="14"/>
        </w:numPr>
        <w:shd w:val="clear" w:color="auto" w:fill="FFFFFF" w:themeFill="background1"/>
        <w:spacing w:after="0" w:line="294" w:lineRule="atLeast"/>
        <w:ind w:left="0"/>
        <w:rPr>
          <w:rFonts w:ascii="Arial" w:eastAsia="Times New Roman" w:hAnsi="Arial" w:cs="Arial"/>
          <w:color w:val="181818"/>
          <w:sz w:val="21"/>
          <w:szCs w:val="21"/>
          <w:lang w:eastAsia="ru-RU"/>
        </w:rPr>
      </w:pPr>
      <w:proofErr w:type="spellStart"/>
      <w:r w:rsidRPr="005D0765">
        <w:rPr>
          <w:rFonts w:ascii="Times New Roman" w:eastAsia="Times New Roman" w:hAnsi="Times New Roman" w:cs="Times New Roman"/>
          <w:color w:val="181818"/>
          <w:sz w:val="24"/>
          <w:szCs w:val="24"/>
          <w:lang w:eastAsia="ru-RU"/>
        </w:rPr>
        <w:t>В.И.Карагодин</w:t>
      </w:r>
      <w:proofErr w:type="spellEnd"/>
      <w:r w:rsidRPr="005D0765">
        <w:rPr>
          <w:rFonts w:ascii="Times New Roman" w:eastAsia="Times New Roman" w:hAnsi="Times New Roman" w:cs="Times New Roman"/>
          <w:color w:val="181818"/>
          <w:sz w:val="24"/>
          <w:szCs w:val="24"/>
          <w:lang w:eastAsia="ru-RU"/>
        </w:rPr>
        <w:t xml:space="preserve">, Н.Н. </w:t>
      </w:r>
      <w:proofErr w:type="spellStart"/>
      <w:r w:rsidRPr="005D0765">
        <w:rPr>
          <w:rFonts w:ascii="Times New Roman" w:eastAsia="Times New Roman" w:hAnsi="Times New Roman" w:cs="Times New Roman"/>
          <w:color w:val="181818"/>
          <w:sz w:val="24"/>
          <w:szCs w:val="24"/>
          <w:lang w:eastAsia="ru-RU"/>
        </w:rPr>
        <w:t>Митроин</w:t>
      </w:r>
      <w:proofErr w:type="spellEnd"/>
      <w:r w:rsidRPr="005D0765">
        <w:rPr>
          <w:rFonts w:ascii="Times New Roman" w:eastAsia="Times New Roman" w:hAnsi="Times New Roman" w:cs="Times New Roman"/>
          <w:color w:val="181818"/>
          <w:sz w:val="24"/>
          <w:szCs w:val="24"/>
          <w:lang w:eastAsia="ru-RU"/>
        </w:rPr>
        <w:t xml:space="preserve"> Ремонт автомобильных двигателей. М.: Академия. 2018.</w:t>
      </w:r>
    </w:p>
    <w:p w14:paraId="3BD3AE4B" w14:textId="77777777" w:rsidR="005D0765" w:rsidRPr="005D0765" w:rsidRDefault="005D0765" w:rsidP="000A512C">
      <w:pPr>
        <w:numPr>
          <w:ilvl w:val="0"/>
          <w:numId w:val="14"/>
        </w:numPr>
        <w:shd w:val="clear" w:color="auto" w:fill="FFFFFF" w:themeFill="background1"/>
        <w:spacing w:after="0" w:line="294" w:lineRule="atLeast"/>
        <w:ind w:left="0"/>
        <w:rPr>
          <w:rFonts w:ascii="Arial" w:eastAsia="Times New Roman" w:hAnsi="Arial" w:cs="Arial"/>
          <w:color w:val="181818"/>
          <w:sz w:val="21"/>
          <w:szCs w:val="21"/>
          <w:lang w:eastAsia="ru-RU"/>
        </w:rPr>
      </w:pPr>
      <w:proofErr w:type="spellStart"/>
      <w:r w:rsidRPr="005D0765">
        <w:rPr>
          <w:rFonts w:ascii="Times New Roman" w:eastAsia="Times New Roman" w:hAnsi="Times New Roman" w:cs="Times New Roman"/>
          <w:color w:val="181818"/>
          <w:sz w:val="24"/>
          <w:szCs w:val="24"/>
          <w:lang w:eastAsia="ru-RU"/>
        </w:rPr>
        <w:t>Б.С.Покровский</w:t>
      </w:r>
      <w:proofErr w:type="spellEnd"/>
      <w:r w:rsidRPr="005D0765">
        <w:rPr>
          <w:rFonts w:ascii="Times New Roman" w:eastAsia="Times New Roman" w:hAnsi="Times New Roman" w:cs="Times New Roman"/>
          <w:color w:val="181818"/>
          <w:sz w:val="24"/>
          <w:szCs w:val="24"/>
          <w:lang w:eastAsia="ru-RU"/>
        </w:rPr>
        <w:t>, Н.А. Евстигнеев. Общий курс слесарного дела. М.: Академия 2017</w:t>
      </w:r>
    </w:p>
    <w:p w14:paraId="42D254E1"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1A0F0937"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4.2.2. Электронные издания (электронные ресурсы)</w:t>
      </w:r>
    </w:p>
    <w:p w14:paraId="4DE155C7" w14:textId="77777777" w:rsidR="005D0765" w:rsidRPr="005D0765" w:rsidRDefault="007B1632" w:rsidP="000A512C">
      <w:pPr>
        <w:shd w:val="clear" w:color="auto" w:fill="FFFFFF" w:themeFill="background1"/>
        <w:spacing w:after="0" w:line="294" w:lineRule="atLeast"/>
        <w:rPr>
          <w:rFonts w:ascii="Arial" w:eastAsia="Times New Roman" w:hAnsi="Arial" w:cs="Arial"/>
          <w:color w:val="181818"/>
          <w:sz w:val="21"/>
          <w:szCs w:val="21"/>
          <w:lang w:eastAsia="ru-RU"/>
        </w:rPr>
      </w:pPr>
      <w:hyperlink r:id="rId6" w:history="1">
        <w:r w:rsidR="005D0765" w:rsidRPr="005D0765">
          <w:rPr>
            <w:rFonts w:ascii="Times New Roman" w:eastAsia="Times New Roman" w:hAnsi="Times New Roman" w:cs="Times New Roman"/>
            <w:color w:val="0066FF"/>
            <w:sz w:val="24"/>
            <w:szCs w:val="24"/>
            <w:lang w:eastAsia="ru-RU"/>
          </w:rPr>
          <w:t>http://www.ru.wikipedia.org</w:t>
        </w:r>
      </w:hyperlink>
    </w:p>
    <w:p w14:paraId="58A4821E"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http://www.autoezda.com/diagnostika-avto</w:t>
      </w:r>
    </w:p>
    <w:p w14:paraId="3A209609"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color w:val="181818"/>
          <w:sz w:val="24"/>
          <w:szCs w:val="24"/>
          <w:lang w:eastAsia="ru-RU"/>
        </w:rPr>
        <w:t>http://autoustroistvo.ru</w:t>
      </w:r>
    </w:p>
    <w:p w14:paraId="0F28A8A5" w14:textId="77777777" w:rsidR="005D0765" w:rsidRPr="005D0765" w:rsidRDefault="007B1632" w:rsidP="000A512C">
      <w:pPr>
        <w:shd w:val="clear" w:color="auto" w:fill="FFFFFF" w:themeFill="background1"/>
        <w:spacing w:after="0" w:line="294" w:lineRule="atLeast"/>
        <w:rPr>
          <w:rFonts w:ascii="Arial" w:eastAsia="Times New Roman" w:hAnsi="Arial" w:cs="Arial"/>
          <w:color w:val="181818"/>
          <w:sz w:val="21"/>
          <w:szCs w:val="21"/>
          <w:lang w:eastAsia="ru-RU"/>
        </w:rPr>
      </w:pPr>
      <w:hyperlink r:id="rId7" w:history="1">
        <w:r w:rsidR="005D0765" w:rsidRPr="005D0765">
          <w:rPr>
            <w:rFonts w:ascii="Times New Roman" w:eastAsia="Times New Roman" w:hAnsi="Times New Roman" w:cs="Times New Roman"/>
            <w:color w:val="0066FF"/>
            <w:sz w:val="24"/>
            <w:szCs w:val="24"/>
            <w:lang w:eastAsia="ru-RU"/>
          </w:rPr>
          <w:t>http://tezcar.ru</w:t>
        </w:r>
      </w:hyperlink>
    </w:p>
    <w:p w14:paraId="25DA7F76" w14:textId="77777777" w:rsidR="005D0765" w:rsidRPr="005D0765" w:rsidRDefault="007B1632" w:rsidP="000A512C">
      <w:pPr>
        <w:shd w:val="clear" w:color="auto" w:fill="FFFFFF" w:themeFill="background1"/>
        <w:spacing w:after="0" w:line="294" w:lineRule="atLeast"/>
        <w:rPr>
          <w:rFonts w:ascii="Arial" w:eastAsia="Times New Roman" w:hAnsi="Arial" w:cs="Arial"/>
          <w:color w:val="181818"/>
          <w:sz w:val="21"/>
          <w:szCs w:val="21"/>
          <w:lang w:eastAsia="ru-RU"/>
        </w:rPr>
      </w:pPr>
      <w:hyperlink r:id="rId8" w:history="1">
        <w:r w:rsidR="005D0765" w:rsidRPr="005D0765">
          <w:rPr>
            <w:rFonts w:ascii="Times New Roman" w:eastAsia="Times New Roman" w:hAnsi="Times New Roman" w:cs="Times New Roman"/>
            <w:color w:val="0066FF"/>
            <w:sz w:val="24"/>
            <w:szCs w:val="24"/>
            <w:lang w:eastAsia="ru-RU"/>
          </w:rPr>
          <w:t>http://ustroistvo-avtomobilya.ru</w:t>
        </w:r>
      </w:hyperlink>
      <w:r w:rsidR="005D0765" w:rsidRPr="005D0765">
        <w:rPr>
          <w:rFonts w:ascii="Times New Roman" w:eastAsia="Times New Roman" w:hAnsi="Times New Roman" w:cs="Times New Roman"/>
          <w:color w:val="181818"/>
          <w:sz w:val="24"/>
          <w:szCs w:val="24"/>
          <w:lang w:eastAsia="ru-RU"/>
        </w:rPr>
        <w:t>...</w:t>
      </w:r>
    </w:p>
    <w:p w14:paraId="4A588A37"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41BB2A3C"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4"/>
          <w:szCs w:val="24"/>
          <w:lang w:eastAsia="ru-RU"/>
        </w:rPr>
        <w:t>5. КАДРОВОЕ ОБЕСПЕЧЕНИЕ ОБРАЗОВАТЕЛЬНОГО ПРОЦЕССА.</w:t>
      </w:r>
    </w:p>
    <w:p w14:paraId="445019DC"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4FFCF380" w14:textId="77777777" w:rsidR="005D0765" w:rsidRDefault="005D0765" w:rsidP="000A512C">
      <w:pPr>
        <w:shd w:val="clear" w:color="auto" w:fill="FFFFFF" w:themeFill="background1"/>
        <w:spacing w:after="0" w:line="294" w:lineRule="atLeast"/>
        <w:rPr>
          <w:rFonts w:ascii="Times New Roman" w:eastAsia="Times New Roman" w:hAnsi="Times New Roman" w:cs="Times New Roman"/>
          <w:color w:val="181818"/>
          <w:sz w:val="24"/>
          <w:szCs w:val="24"/>
          <w:lang w:eastAsia="ru-RU"/>
        </w:rPr>
      </w:pPr>
      <w:r w:rsidRPr="005D0765">
        <w:rPr>
          <w:rFonts w:ascii="Times New Roman" w:eastAsia="Times New Roman" w:hAnsi="Times New Roman" w:cs="Times New Roman"/>
          <w:color w:val="181818"/>
          <w:sz w:val="24"/>
          <w:szCs w:val="24"/>
          <w:lang w:eastAsia="ru-RU"/>
        </w:rPr>
        <w:t>Реализация программы обеспеченна педагогическими кадрами, имеющими базовое образование, соответствующее профилю преподаваемых дисциплин, ученую степень, опыт деятельности в соответствующей профессиональной области, дополнительные квалификации и стажировки в отраслевых организациях по профилю курса.</w:t>
      </w:r>
    </w:p>
    <w:p w14:paraId="36164287" w14:textId="77777777" w:rsidR="00C420C9" w:rsidRDefault="00C420C9" w:rsidP="000A512C">
      <w:pPr>
        <w:shd w:val="clear" w:color="auto" w:fill="FFFFFF" w:themeFill="background1"/>
        <w:spacing w:after="0" w:line="294" w:lineRule="atLeast"/>
        <w:rPr>
          <w:rFonts w:ascii="Times New Roman" w:eastAsia="Times New Roman" w:hAnsi="Times New Roman" w:cs="Times New Roman"/>
          <w:color w:val="181818"/>
          <w:sz w:val="24"/>
          <w:szCs w:val="24"/>
          <w:lang w:eastAsia="ru-RU"/>
        </w:rPr>
      </w:pPr>
    </w:p>
    <w:p w14:paraId="0F030465" w14:textId="77777777" w:rsidR="00C420C9" w:rsidRDefault="00C420C9" w:rsidP="000A512C">
      <w:pPr>
        <w:shd w:val="clear" w:color="auto" w:fill="FFFFFF" w:themeFill="background1"/>
        <w:spacing w:after="0" w:line="294" w:lineRule="atLeast"/>
        <w:rPr>
          <w:rFonts w:ascii="Times New Roman" w:eastAsia="Times New Roman" w:hAnsi="Times New Roman" w:cs="Times New Roman"/>
          <w:color w:val="181818"/>
          <w:sz w:val="24"/>
          <w:szCs w:val="24"/>
          <w:lang w:eastAsia="ru-RU"/>
        </w:rPr>
      </w:pPr>
    </w:p>
    <w:p w14:paraId="01CC57E2" w14:textId="77777777" w:rsidR="00C420C9" w:rsidRDefault="00C420C9" w:rsidP="000A512C">
      <w:pPr>
        <w:shd w:val="clear" w:color="auto" w:fill="FFFFFF" w:themeFill="background1"/>
        <w:spacing w:after="0" w:line="294" w:lineRule="atLeast"/>
        <w:rPr>
          <w:rFonts w:ascii="Times New Roman" w:eastAsia="Times New Roman" w:hAnsi="Times New Roman" w:cs="Times New Roman"/>
          <w:color w:val="181818"/>
          <w:sz w:val="24"/>
          <w:szCs w:val="24"/>
          <w:lang w:eastAsia="ru-RU"/>
        </w:rPr>
      </w:pPr>
    </w:p>
    <w:p w14:paraId="17542DA1" w14:textId="77777777" w:rsidR="00C420C9" w:rsidRDefault="00C420C9" w:rsidP="000A512C">
      <w:pPr>
        <w:shd w:val="clear" w:color="auto" w:fill="FFFFFF" w:themeFill="background1"/>
        <w:spacing w:after="0" w:line="294" w:lineRule="atLeast"/>
        <w:rPr>
          <w:rFonts w:ascii="Times New Roman" w:eastAsia="Times New Roman" w:hAnsi="Times New Roman" w:cs="Times New Roman"/>
          <w:color w:val="181818"/>
          <w:sz w:val="24"/>
          <w:szCs w:val="24"/>
          <w:lang w:eastAsia="ru-RU"/>
        </w:rPr>
      </w:pPr>
    </w:p>
    <w:p w14:paraId="136739A2" w14:textId="77777777" w:rsidR="00C420C9" w:rsidRDefault="00C420C9" w:rsidP="000A512C">
      <w:pPr>
        <w:shd w:val="clear" w:color="auto" w:fill="FFFFFF" w:themeFill="background1"/>
        <w:spacing w:after="0" w:line="294" w:lineRule="atLeast"/>
        <w:rPr>
          <w:rFonts w:ascii="Times New Roman" w:eastAsia="Times New Roman" w:hAnsi="Times New Roman" w:cs="Times New Roman"/>
          <w:color w:val="181818"/>
          <w:sz w:val="24"/>
          <w:szCs w:val="24"/>
          <w:lang w:eastAsia="ru-RU"/>
        </w:rPr>
      </w:pPr>
    </w:p>
    <w:p w14:paraId="7A1AB28C" w14:textId="77777777" w:rsidR="00C420C9" w:rsidRPr="005D0765" w:rsidRDefault="00C420C9"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6D4095A0"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sectPr w:rsidR="00C420C9">
          <w:pgSz w:w="11906" w:h="16838"/>
          <w:pgMar w:top="1134" w:right="850" w:bottom="1134" w:left="1701" w:header="708" w:footer="708" w:gutter="0"/>
          <w:cols w:space="708"/>
          <w:docGrid w:linePitch="360"/>
        </w:sectPr>
      </w:pPr>
    </w:p>
    <w:tbl>
      <w:tblPr>
        <w:tblStyle w:val="ac"/>
        <w:tblW w:w="0" w:type="auto"/>
        <w:tblLook w:val="04A0" w:firstRow="1" w:lastRow="0" w:firstColumn="1" w:lastColumn="0" w:noHBand="0" w:noVBand="1"/>
      </w:tblPr>
      <w:tblGrid>
        <w:gridCol w:w="534"/>
        <w:gridCol w:w="4110"/>
        <w:gridCol w:w="1701"/>
        <w:gridCol w:w="2258"/>
        <w:gridCol w:w="3271"/>
        <w:gridCol w:w="2693"/>
      </w:tblGrid>
      <w:tr w:rsidR="00C420C9" w14:paraId="1AD2D8CF" w14:textId="77777777" w:rsidTr="00C420C9">
        <w:tc>
          <w:tcPr>
            <w:tcW w:w="534" w:type="dxa"/>
          </w:tcPr>
          <w:p w14:paraId="61B90333"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lastRenderedPageBreak/>
              <w:t>№</w:t>
            </w:r>
          </w:p>
          <w:p w14:paraId="11BCA0E9" w14:textId="77777777" w:rsidR="00C420C9" w:rsidRPr="005D0765" w:rsidRDefault="00C420C9" w:rsidP="00C420C9">
            <w:pPr>
              <w:shd w:val="clear" w:color="auto" w:fill="FFFFFF" w:themeFill="background1"/>
              <w:rPr>
                <w:rFonts w:ascii="Arial" w:eastAsia="Times New Roman" w:hAnsi="Arial" w:cs="Arial"/>
                <w:color w:val="181818"/>
                <w:sz w:val="21"/>
                <w:szCs w:val="21"/>
                <w:lang w:eastAsia="ru-RU"/>
              </w:rPr>
            </w:pPr>
            <w:r>
              <w:rPr>
                <w:rFonts w:ascii="Times New Roman" w:eastAsia="Times New Roman" w:hAnsi="Times New Roman" w:cs="Times New Roman"/>
                <w:b/>
                <w:bCs/>
                <w:color w:val="181818"/>
                <w:sz w:val="21"/>
                <w:szCs w:val="21"/>
                <w:lang w:eastAsia="ru-RU"/>
              </w:rPr>
              <w:t>п/</w:t>
            </w:r>
            <w:r w:rsidRPr="005D0765">
              <w:rPr>
                <w:rFonts w:ascii="Times New Roman" w:eastAsia="Times New Roman" w:hAnsi="Times New Roman" w:cs="Times New Roman"/>
                <w:b/>
                <w:bCs/>
                <w:color w:val="181818"/>
                <w:sz w:val="21"/>
                <w:szCs w:val="21"/>
                <w:lang w:eastAsia="ru-RU"/>
              </w:rPr>
              <w:t>п</w:t>
            </w:r>
          </w:p>
          <w:p w14:paraId="0C75B4E8" w14:textId="77777777" w:rsidR="00C420C9" w:rsidRDefault="00C420C9" w:rsidP="000A512C">
            <w:pPr>
              <w:spacing w:line="294" w:lineRule="atLeast"/>
              <w:rPr>
                <w:rFonts w:ascii="Arial" w:eastAsia="Times New Roman" w:hAnsi="Arial" w:cs="Arial"/>
                <w:color w:val="181818"/>
                <w:sz w:val="21"/>
                <w:szCs w:val="21"/>
                <w:lang w:eastAsia="ru-RU"/>
              </w:rPr>
            </w:pPr>
          </w:p>
        </w:tc>
        <w:tc>
          <w:tcPr>
            <w:tcW w:w="4110" w:type="dxa"/>
          </w:tcPr>
          <w:p w14:paraId="1AA9ECD8" w14:textId="77777777" w:rsidR="00C420C9" w:rsidRPr="005D0765" w:rsidRDefault="00C420C9" w:rsidP="00C420C9">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1"/>
                <w:szCs w:val="21"/>
                <w:lang w:eastAsia="ru-RU"/>
              </w:rPr>
              <w:t>Ф.И.О.</w:t>
            </w:r>
          </w:p>
          <w:p w14:paraId="03EFD5AB" w14:textId="77777777" w:rsidR="00C420C9" w:rsidRDefault="00C420C9" w:rsidP="000A512C">
            <w:pPr>
              <w:spacing w:line="294" w:lineRule="atLeast"/>
              <w:rPr>
                <w:rFonts w:ascii="Arial" w:eastAsia="Times New Roman" w:hAnsi="Arial" w:cs="Arial"/>
                <w:color w:val="181818"/>
                <w:sz w:val="21"/>
                <w:szCs w:val="21"/>
                <w:lang w:eastAsia="ru-RU"/>
              </w:rPr>
            </w:pPr>
          </w:p>
        </w:tc>
        <w:tc>
          <w:tcPr>
            <w:tcW w:w="1701" w:type="dxa"/>
          </w:tcPr>
          <w:p w14:paraId="22E4A144" w14:textId="77777777" w:rsidR="00C420C9" w:rsidRPr="005D0765" w:rsidRDefault="00C420C9" w:rsidP="00C420C9">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1"/>
                <w:szCs w:val="21"/>
                <w:lang w:eastAsia="ru-RU"/>
              </w:rPr>
              <w:t>Образование</w:t>
            </w:r>
          </w:p>
          <w:p w14:paraId="380B849F" w14:textId="77777777" w:rsidR="00C420C9" w:rsidRDefault="00C420C9" w:rsidP="000A512C">
            <w:pPr>
              <w:spacing w:line="294" w:lineRule="atLeast"/>
              <w:rPr>
                <w:rFonts w:ascii="Arial" w:eastAsia="Times New Roman" w:hAnsi="Arial" w:cs="Arial"/>
                <w:color w:val="181818"/>
                <w:sz w:val="21"/>
                <w:szCs w:val="21"/>
                <w:lang w:eastAsia="ru-RU"/>
              </w:rPr>
            </w:pPr>
          </w:p>
        </w:tc>
        <w:tc>
          <w:tcPr>
            <w:tcW w:w="2258" w:type="dxa"/>
          </w:tcPr>
          <w:p w14:paraId="2CEB9637" w14:textId="77777777" w:rsidR="00C420C9" w:rsidRPr="005D0765" w:rsidRDefault="00C420C9" w:rsidP="00C420C9">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1"/>
                <w:szCs w:val="21"/>
                <w:lang w:eastAsia="ru-RU"/>
              </w:rPr>
              <w:t>Категория</w:t>
            </w:r>
          </w:p>
          <w:p w14:paraId="64EE7646" w14:textId="77777777" w:rsidR="00C420C9" w:rsidRDefault="00C420C9" w:rsidP="000A512C">
            <w:pPr>
              <w:spacing w:line="294" w:lineRule="atLeast"/>
              <w:rPr>
                <w:rFonts w:ascii="Arial" w:eastAsia="Times New Roman" w:hAnsi="Arial" w:cs="Arial"/>
                <w:color w:val="181818"/>
                <w:sz w:val="21"/>
                <w:szCs w:val="21"/>
                <w:lang w:eastAsia="ru-RU"/>
              </w:rPr>
            </w:pPr>
          </w:p>
        </w:tc>
        <w:tc>
          <w:tcPr>
            <w:tcW w:w="3271" w:type="dxa"/>
          </w:tcPr>
          <w:p w14:paraId="2B3C4169" w14:textId="77777777" w:rsidR="00C420C9" w:rsidRPr="005D0765" w:rsidRDefault="00C420C9" w:rsidP="00C420C9">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1"/>
                <w:szCs w:val="21"/>
                <w:lang w:eastAsia="ru-RU"/>
              </w:rPr>
              <w:t>Повышение</w:t>
            </w:r>
            <w:r>
              <w:rPr>
                <w:rFonts w:ascii="Times New Roman" w:eastAsia="Times New Roman" w:hAnsi="Times New Roman" w:cs="Times New Roman"/>
                <w:b/>
                <w:bCs/>
                <w:color w:val="181818"/>
                <w:sz w:val="21"/>
                <w:szCs w:val="21"/>
                <w:lang w:eastAsia="ru-RU"/>
              </w:rPr>
              <w:t xml:space="preserve"> </w:t>
            </w:r>
            <w:r w:rsidRPr="005D0765">
              <w:rPr>
                <w:rFonts w:ascii="Times New Roman" w:eastAsia="Times New Roman" w:hAnsi="Times New Roman" w:cs="Times New Roman"/>
                <w:b/>
                <w:bCs/>
                <w:color w:val="181818"/>
                <w:sz w:val="21"/>
                <w:szCs w:val="21"/>
                <w:lang w:eastAsia="ru-RU"/>
              </w:rPr>
              <w:t>квалификации/переподготовка/</w:t>
            </w:r>
          </w:p>
          <w:p w14:paraId="41A614CA" w14:textId="77777777" w:rsidR="00C420C9" w:rsidRDefault="00C420C9" w:rsidP="000A512C">
            <w:pPr>
              <w:spacing w:line="294" w:lineRule="atLeast"/>
              <w:rPr>
                <w:rFonts w:ascii="Arial" w:eastAsia="Times New Roman" w:hAnsi="Arial" w:cs="Arial"/>
                <w:color w:val="181818"/>
                <w:sz w:val="21"/>
                <w:szCs w:val="21"/>
                <w:lang w:eastAsia="ru-RU"/>
              </w:rPr>
            </w:pPr>
          </w:p>
        </w:tc>
        <w:tc>
          <w:tcPr>
            <w:tcW w:w="2693" w:type="dxa"/>
          </w:tcPr>
          <w:p w14:paraId="1B785357" w14:textId="77777777" w:rsidR="00C420C9" w:rsidRPr="005D0765" w:rsidRDefault="00C420C9" w:rsidP="00C420C9">
            <w:pPr>
              <w:shd w:val="clear" w:color="auto" w:fill="FFFFFF" w:themeFill="background1"/>
              <w:rPr>
                <w:rFonts w:ascii="Arial" w:eastAsia="Times New Roman" w:hAnsi="Arial" w:cs="Arial"/>
                <w:color w:val="181818"/>
                <w:sz w:val="21"/>
                <w:szCs w:val="21"/>
                <w:lang w:eastAsia="ru-RU"/>
              </w:rPr>
            </w:pPr>
            <w:r w:rsidRPr="005D0765">
              <w:rPr>
                <w:rFonts w:ascii="Times New Roman" w:eastAsia="Times New Roman" w:hAnsi="Times New Roman" w:cs="Times New Roman"/>
                <w:b/>
                <w:bCs/>
                <w:color w:val="181818"/>
                <w:sz w:val="21"/>
                <w:szCs w:val="21"/>
                <w:lang w:eastAsia="ru-RU"/>
              </w:rPr>
              <w:t>Стажировка</w:t>
            </w:r>
          </w:p>
          <w:p w14:paraId="7221EECB" w14:textId="77777777" w:rsidR="00C420C9" w:rsidRDefault="00C420C9" w:rsidP="000A512C">
            <w:pPr>
              <w:spacing w:line="294" w:lineRule="atLeast"/>
              <w:rPr>
                <w:rFonts w:ascii="Arial" w:eastAsia="Times New Roman" w:hAnsi="Arial" w:cs="Arial"/>
                <w:color w:val="181818"/>
                <w:sz w:val="21"/>
                <w:szCs w:val="21"/>
                <w:lang w:eastAsia="ru-RU"/>
              </w:rPr>
            </w:pPr>
          </w:p>
        </w:tc>
      </w:tr>
      <w:tr w:rsidR="00C420C9" w14:paraId="3B130AE0" w14:textId="77777777" w:rsidTr="00C420C9">
        <w:tc>
          <w:tcPr>
            <w:tcW w:w="534" w:type="dxa"/>
          </w:tcPr>
          <w:p w14:paraId="25D448CE"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1.</w:t>
            </w:r>
          </w:p>
        </w:tc>
        <w:tc>
          <w:tcPr>
            <w:tcW w:w="4110" w:type="dxa"/>
          </w:tcPr>
          <w:p w14:paraId="5BF9C4E0"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Константинов Р.А.</w:t>
            </w:r>
          </w:p>
        </w:tc>
        <w:tc>
          <w:tcPr>
            <w:tcW w:w="1701" w:type="dxa"/>
          </w:tcPr>
          <w:p w14:paraId="1802AE81"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258" w:type="dxa"/>
          </w:tcPr>
          <w:p w14:paraId="39ED3845"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3271" w:type="dxa"/>
          </w:tcPr>
          <w:p w14:paraId="5C948BC0"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693" w:type="dxa"/>
          </w:tcPr>
          <w:p w14:paraId="49C2390A"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r>
      <w:tr w:rsidR="00C420C9" w14:paraId="1E874806" w14:textId="77777777" w:rsidTr="00C420C9">
        <w:tc>
          <w:tcPr>
            <w:tcW w:w="534" w:type="dxa"/>
          </w:tcPr>
          <w:p w14:paraId="64950FD6"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2.</w:t>
            </w:r>
          </w:p>
        </w:tc>
        <w:tc>
          <w:tcPr>
            <w:tcW w:w="4110" w:type="dxa"/>
          </w:tcPr>
          <w:p w14:paraId="458D6420"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Петровский С.А.</w:t>
            </w:r>
          </w:p>
        </w:tc>
        <w:tc>
          <w:tcPr>
            <w:tcW w:w="1701" w:type="dxa"/>
          </w:tcPr>
          <w:p w14:paraId="5C47023B"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258" w:type="dxa"/>
          </w:tcPr>
          <w:p w14:paraId="2B2D6CC6"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3271" w:type="dxa"/>
          </w:tcPr>
          <w:p w14:paraId="08B2AB85"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693" w:type="dxa"/>
          </w:tcPr>
          <w:p w14:paraId="496ABAA6"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r>
      <w:tr w:rsidR="00C420C9" w14:paraId="7AAAB0AB" w14:textId="77777777" w:rsidTr="00C420C9">
        <w:tc>
          <w:tcPr>
            <w:tcW w:w="534" w:type="dxa"/>
          </w:tcPr>
          <w:p w14:paraId="46E2E03A"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3.</w:t>
            </w:r>
          </w:p>
        </w:tc>
        <w:tc>
          <w:tcPr>
            <w:tcW w:w="4110" w:type="dxa"/>
          </w:tcPr>
          <w:p w14:paraId="08C0E6F1"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Денисов Ю.В.</w:t>
            </w:r>
          </w:p>
        </w:tc>
        <w:tc>
          <w:tcPr>
            <w:tcW w:w="1701" w:type="dxa"/>
          </w:tcPr>
          <w:p w14:paraId="6B68652B"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258" w:type="dxa"/>
          </w:tcPr>
          <w:p w14:paraId="1EFE169D"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3271" w:type="dxa"/>
          </w:tcPr>
          <w:p w14:paraId="14B63F68"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693" w:type="dxa"/>
          </w:tcPr>
          <w:p w14:paraId="2EAB3F5D"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r>
      <w:tr w:rsidR="00C420C9" w14:paraId="53201F67" w14:textId="77777777" w:rsidTr="00C420C9">
        <w:tc>
          <w:tcPr>
            <w:tcW w:w="534" w:type="dxa"/>
          </w:tcPr>
          <w:p w14:paraId="014880D1"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4.</w:t>
            </w:r>
          </w:p>
        </w:tc>
        <w:tc>
          <w:tcPr>
            <w:tcW w:w="4110" w:type="dxa"/>
          </w:tcPr>
          <w:p w14:paraId="55828C98"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Соседов Е.В.</w:t>
            </w:r>
          </w:p>
        </w:tc>
        <w:tc>
          <w:tcPr>
            <w:tcW w:w="1701" w:type="dxa"/>
          </w:tcPr>
          <w:p w14:paraId="0C5885AE"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258" w:type="dxa"/>
          </w:tcPr>
          <w:p w14:paraId="3B0D16B7"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3271" w:type="dxa"/>
          </w:tcPr>
          <w:p w14:paraId="002D2E4B"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693" w:type="dxa"/>
          </w:tcPr>
          <w:p w14:paraId="6055B57B"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r>
      <w:tr w:rsidR="00C420C9" w14:paraId="34F86A58" w14:textId="77777777" w:rsidTr="00C420C9">
        <w:tc>
          <w:tcPr>
            <w:tcW w:w="534" w:type="dxa"/>
          </w:tcPr>
          <w:p w14:paraId="126193FA"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5.</w:t>
            </w:r>
          </w:p>
        </w:tc>
        <w:tc>
          <w:tcPr>
            <w:tcW w:w="4110" w:type="dxa"/>
          </w:tcPr>
          <w:p w14:paraId="4476A454"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roofErr w:type="spellStart"/>
            <w:r>
              <w:rPr>
                <w:rFonts w:ascii="Times New Roman" w:eastAsia="Times New Roman" w:hAnsi="Times New Roman" w:cs="Times New Roman"/>
                <w:b/>
                <w:bCs/>
                <w:color w:val="181818"/>
                <w:sz w:val="21"/>
                <w:szCs w:val="21"/>
                <w:lang w:eastAsia="ru-RU"/>
              </w:rPr>
              <w:t>Ликучёв</w:t>
            </w:r>
            <w:proofErr w:type="spellEnd"/>
            <w:r>
              <w:rPr>
                <w:rFonts w:ascii="Times New Roman" w:eastAsia="Times New Roman" w:hAnsi="Times New Roman" w:cs="Times New Roman"/>
                <w:b/>
                <w:bCs/>
                <w:color w:val="181818"/>
                <w:sz w:val="21"/>
                <w:szCs w:val="21"/>
                <w:lang w:eastAsia="ru-RU"/>
              </w:rPr>
              <w:t xml:space="preserve"> Ю.А.</w:t>
            </w:r>
          </w:p>
        </w:tc>
        <w:tc>
          <w:tcPr>
            <w:tcW w:w="1701" w:type="dxa"/>
          </w:tcPr>
          <w:p w14:paraId="168B016F"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258" w:type="dxa"/>
          </w:tcPr>
          <w:p w14:paraId="6DC2CDC6"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3271" w:type="dxa"/>
          </w:tcPr>
          <w:p w14:paraId="655D0596"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693" w:type="dxa"/>
          </w:tcPr>
          <w:p w14:paraId="3CAC319F"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r>
      <w:tr w:rsidR="00C420C9" w14:paraId="136B01A9" w14:textId="77777777" w:rsidTr="00C420C9">
        <w:tc>
          <w:tcPr>
            <w:tcW w:w="534" w:type="dxa"/>
          </w:tcPr>
          <w:p w14:paraId="391473AE"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6.</w:t>
            </w:r>
          </w:p>
        </w:tc>
        <w:tc>
          <w:tcPr>
            <w:tcW w:w="4110" w:type="dxa"/>
          </w:tcPr>
          <w:p w14:paraId="60A6BF83"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Арнаутов В.П.</w:t>
            </w:r>
          </w:p>
        </w:tc>
        <w:tc>
          <w:tcPr>
            <w:tcW w:w="1701" w:type="dxa"/>
          </w:tcPr>
          <w:p w14:paraId="780DF49B"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258" w:type="dxa"/>
          </w:tcPr>
          <w:p w14:paraId="4A6DCD5A"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3271" w:type="dxa"/>
          </w:tcPr>
          <w:p w14:paraId="716BD706"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693" w:type="dxa"/>
          </w:tcPr>
          <w:p w14:paraId="5124FF82"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r>
      <w:tr w:rsidR="00C420C9" w14:paraId="3D9FFBB3" w14:textId="77777777" w:rsidTr="00C420C9">
        <w:tc>
          <w:tcPr>
            <w:tcW w:w="534" w:type="dxa"/>
          </w:tcPr>
          <w:p w14:paraId="0B2B654C"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7.</w:t>
            </w:r>
          </w:p>
        </w:tc>
        <w:tc>
          <w:tcPr>
            <w:tcW w:w="4110" w:type="dxa"/>
          </w:tcPr>
          <w:p w14:paraId="1AD9D13B"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Беспалов</w:t>
            </w:r>
          </w:p>
        </w:tc>
        <w:tc>
          <w:tcPr>
            <w:tcW w:w="1701" w:type="dxa"/>
          </w:tcPr>
          <w:p w14:paraId="313C75E3"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258" w:type="dxa"/>
          </w:tcPr>
          <w:p w14:paraId="77835ACE"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3271" w:type="dxa"/>
          </w:tcPr>
          <w:p w14:paraId="053F8CC5"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693" w:type="dxa"/>
          </w:tcPr>
          <w:p w14:paraId="720825D3"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r>
      <w:tr w:rsidR="00C420C9" w14:paraId="6426DB5D" w14:textId="77777777" w:rsidTr="00C420C9">
        <w:tc>
          <w:tcPr>
            <w:tcW w:w="534" w:type="dxa"/>
          </w:tcPr>
          <w:p w14:paraId="3D87D92B"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8.</w:t>
            </w:r>
          </w:p>
        </w:tc>
        <w:tc>
          <w:tcPr>
            <w:tcW w:w="4110" w:type="dxa"/>
          </w:tcPr>
          <w:p w14:paraId="1FA329FA"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Лойко А.С.</w:t>
            </w:r>
          </w:p>
        </w:tc>
        <w:tc>
          <w:tcPr>
            <w:tcW w:w="1701" w:type="dxa"/>
          </w:tcPr>
          <w:p w14:paraId="518E301D"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258" w:type="dxa"/>
          </w:tcPr>
          <w:p w14:paraId="56D8AFA3"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3271" w:type="dxa"/>
          </w:tcPr>
          <w:p w14:paraId="51D6D7A8"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693" w:type="dxa"/>
          </w:tcPr>
          <w:p w14:paraId="3A1C20E6"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r>
      <w:tr w:rsidR="00C420C9" w14:paraId="411F8E4D" w14:textId="77777777" w:rsidTr="00C420C9">
        <w:tc>
          <w:tcPr>
            <w:tcW w:w="534" w:type="dxa"/>
          </w:tcPr>
          <w:p w14:paraId="41BA6763"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9.</w:t>
            </w:r>
          </w:p>
        </w:tc>
        <w:tc>
          <w:tcPr>
            <w:tcW w:w="4110" w:type="dxa"/>
          </w:tcPr>
          <w:p w14:paraId="271D0A52"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Плаксин Р.А.</w:t>
            </w:r>
          </w:p>
        </w:tc>
        <w:tc>
          <w:tcPr>
            <w:tcW w:w="1701" w:type="dxa"/>
          </w:tcPr>
          <w:p w14:paraId="2021BEF6"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258" w:type="dxa"/>
          </w:tcPr>
          <w:p w14:paraId="49A7AEAB"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3271" w:type="dxa"/>
          </w:tcPr>
          <w:p w14:paraId="40E4C504"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693" w:type="dxa"/>
          </w:tcPr>
          <w:p w14:paraId="2366FDB3"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r>
      <w:tr w:rsidR="00C420C9" w14:paraId="53E41196" w14:textId="77777777" w:rsidTr="00C420C9">
        <w:tc>
          <w:tcPr>
            <w:tcW w:w="534" w:type="dxa"/>
          </w:tcPr>
          <w:p w14:paraId="72A2E461"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r>
              <w:rPr>
                <w:rFonts w:ascii="Times New Roman" w:eastAsia="Times New Roman" w:hAnsi="Times New Roman" w:cs="Times New Roman"/>
                <w:b/>
                <w:bCs/>
                <w:color w:val="181818"/>
                <w:sz w:val="21"/>
                <w:szCs w:val="21"/>
                <w:lang w:eastAsia="ru-RU"/>
              </w:rPr>
              <w:t>10.</w:t>
            </w:r>
          </w:p>
        </w:tc>
        <w:tc>
          <w:tcPr>
            <w:tcW w:w="4110" w:type="dxa"/>
          </w:tcPr>
          <w:p w14:paraId="6E205738" w14:textId="77777777" w:rsidR="00C420C9"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1701" w:type="dxa"/>
          </w:tcPr>
          <w:p w14:paraId="69BEF474"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258" w:type="dxa"/>
          </w:tcPr>
          <w:p w14:paraId="5DB502BF"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3271" w:type="dxa"/>
          </w:tcPr>
          <w:p w14:paraId="043735DA"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c>
          <w:tcPr>
            <w:tcW w:w="2693" w:type="dxa"/>
          </w:tcPr>
          <w:p w14:paraId="5519A537" w14:textId="77777777" w:rsidR="00C420C9" w:rsidRPr="005D0765" w:rsidRDefault="00C420C9" w:rsidP="00C420C9">
            <w:pPr>
              <w:shd w:val="clear" w:color="auto" w:fill="FFFFFF" w:themeFill="background1"/>
              <w:rPr>
                <w:rFonts w:ascii="Times New Roman" w:eastAsia="Times New Roman" w:hAnsi="Times New Roman" w:cs="Times New Roman"/>
                <w:b/>
                <w:bCs/>
                <w:color w:val="181818"/>
                <w:sz w:val="21"/>
                <w:szCs w:val="21"/>
                <w:lang w:eastAsia="ru-RU"/>
              </w:rPr>
            </w:pPr>
          </w:p>
        </w:tc>
      </w:tr>
    </w:tbl>
    <w:p w14:paraId="6F8382D4" w14:textId="77777777" w:rsidR="00C420C9" w:rsidRDefault="00C420C9" w:rsidP="000A512C">
      <w:pPr>
        <w:shd w:val="clear" w:color="auto" w:fill="FFFFFF" w:themeFill="background1"/>
        <w:spacing w:after="0" w:line="294" w:lineRule="atLeast"/>
        <w:rPr>
          <w:rFonts w:ascii="Arial" w:eastAsia="Times New Roman" w:hAnsi="Arial" w:cs="Arial"/>
          <w:color w:val="181818"/>
          <w:sz w:val="21"/>
          <w:szCs w:val="21"/>
          <w:lang w:eastAsia="ru-RU"/>
        </w:rPr>
        <w:sectPr w:rsidR="00C420C9" w:rsidSect="00C420C9">
          <w:pgSz w:w="16838" w:h="11906" w:orient="landscape"/>
          <w:pgMar w:top="851" w:right="1134" w:bottom="1701" w:left="1134" w:header="709" w:footer="709" w:gutter="0"/>
          <w:cols w:space="708"/>
          <w:docGrid w:linePitch="360"/>
        </w:sectPr>
      </w:pPr>
    </w:p>
    <w:p w14:paraId="233EE8F7" w14:textId="77777777" w:rsidR="005D0765" w:rsidRPr="005D0765" w:rsidRDefault="005D0765" w:rsidP="000A512C">
      <w:pPr>
        <w:shd w:val="clear" w:color="auto" w:fill="FFFFFF" w:themeFill="background1"/>
        <w:spacing w:after="0" w:line="294" w:lineRule="atLeast"/>
        <w:rPr>
          <w:rFonts w:ascii="Arial" w:eastAsia="Times New Roman" w:hAnsi="Arial" w:cs="Arial"/>
          <w:color w:val="181818"/>
          <w:sz w:val="21"/>
          <w:szCs w:val="21"/>
          <w:lang w:eastAsia="ru-RU"/>
        </w:rPr>
      </w:pPr>
    </w:p>
    <w:p w14:paraId="3F7C1F93" w14:textId="77777777" w:rsidR="005D0765" w:rsidRPr="00571193" w:rsidRDefault="005D0765" w:rsidP="000A512C">
      <w:pPr>
        <w:shd w:val="clear" w:color="auto" w:fill="FFFFFF" w:themeFill="background1"/>
        <w:spacing w:after="0" w:line="294" w:lineRule="atLeast"/>
        <w:rPr>
          <w:rFonts w:ascii="Arial" w:eastAsia="Times New Roman" w:hAnsi="Arial" w:cs="Arial"/>
          <w:color w:val="FF0000"/>
          <w:sz w:val="21"/>
          <w:szCs w:val="21"/>
          <w:lang w:eastAsia="ru-RU"/>
        </w:rPr>
      </w:pPr>
    </w:p>
    <w:p w14:paraId="17D42E0F" w14:textId="77777777" w:rsidR="005D0765" w:rsidRPr="00571193" w:rsidRDefault="005D0765" w:rsidP="000A512C">
      <w:pPr>
        <w:shd w:val="clear" w:color="auto" w:fill="FFFFFF" w:themeFill="background1"/>
        <w:spacing w:after="0" w:line="294" w:lineRule="atLeast"/>
        <w:rPr>
          <w:rFonts w:ascii="Arial" w:eastAsia="Times New Roman" w:hAnsi="Arial" w:cs="Arial"/>
          <w:color w:val="FF0000"/>
          <w:sz w:val="21"/>
          <w:szCs w:val="21"/>
          <w:lang w:eastAsia="ru-RU"/>
        </w:rPr>
      </w:pPr>
    </w:p>
    <w:p w14:paraId="41F7BF41" w14:textId="77777777" w:rsidR="005D0765" w:rsidRPr="00812F37" w:rsidRDefault="005D0765" w:rsidP="00812F37">
      <w:pPr>
        <w:shd w:val="clear" w:color="auto" w:fill="FFFFFF" w:themeFill="background1"/>
        <w:spacing w:after="0" w:line="294" w:lineRule="atLeast"/>
        <w:jc w:val="both"/>
        <w:rPr>
          <w:rFonts w:ascii="Arial" w:eastAsia="Times New Roman" w:hAnsi="Arial" w:cs="Arial"/>
          <w:sz w:val="21"/>
          <w:szCs w:val="21"/>
          <w:lang w:eastAsia="ru-RU"/>
        </w:rPr>
      </w:pPr>
      <w:r w:rsidRPr="00812F37">
        <w:rPr>
          <w:rFonts w:ascii="Times New Roman" w:eastAsia="Times New Roman" w:hAnsi="Times New Roman" w:cs="Times New Roman"/>
          <w:b/>
          <w:bCs/>
          <w:sz w:val="24"/>
          <w:szCs w:val="24"/>
          <w:lang w:eastAsia="ru-RU"/>
        </w:rPr>
        <w:t>5. Кадровое обеспечение образовательного процесса.</w:t>
      </w:r>
    </w:p>
    <w:p w14:paraId="5870F73B" w14:textId="77777777" w:rsidR="005D0765" w:rsidRPr="00812F37" w:rsidRDefault="005D0765" w:rsidP="00812F37">
      <w:pPr>
        <w:shd w:val="clear" w:color="auto" w:fill="FFFFFF" w:themeFill="background1"/>
        <w:spacing w:after="0" w:line="294" w:lineRule="atLeast"/>
        <w:jc w:val="both"/>
        <w:rPr>
          <w:rFonts w:ascii="Arial" w:eastAsia="Times New Roman" w:hAnsi="Arial" w:cs="Arial"/>
          <w:sz w:val="21"/>
          <w:szCs w:val="21"/>
          <w:lang w:eastAsia="ru-RU"/>
        </w:rPr>
      </w:pPr>
      <w:r w:rsidRPr="00812F37">
        <w:rPr>
          <w:rFonts w:ascii="Times New Roman" w:eastAsia="Times New Roman" w:hAnsi="Times New Roman" w:cs="Times New Roman"/>
          <w:sz w:val="24"/>
          <w:szCs w:val="24"/>
          <w:lang w:eastAsia="ru-RU"/>
        </w:rPr>
        <w:t>Высшее образование (бакалавриат), направленность (профиль) которого, как правило, соответствует преподаваемому учебному предмету, курсу, дисциплине (модулю)</w:t>
      </w:r>
    </w:p>
    <w:p w14:paraId="00C96B61" w14:textId="77777777" w:rsidR="005D0765" w:rsidRPr="00812F37" w:rsidRDefault="005D0765" w:rsidP="00812F37">
      <w:pPr>
        <w:shd w:val="clear" w:color="auto" w:fill="FFFFFF" w:themeFill="background1"/>
        <w:spacing w:after="0" w:line="294" w:lineRule="atLeast"/>
        <w:jc w:val="both"/>
        <w:rPr>
          <w:rFonts w:ascii="Arial" w:eastAsia="Times New Roman" w:hAnsi="Arial" w:cs="Arial"/>
          <w:sz w:val="21"/>
          <w:szCs w:val="21"/>
          <w:lang w:eastAsia="ru-RU"/>
        </w:rPr>
      </w:pPr>
      <w:r w:rsidRPr="00812F37">
        <w:rPr>
          <w:rFonts w:ascii="Times New Roman" w:eastAsia="Times New Roman" w:hAnsi="Times New Roman" w:cs="Times New Roman"/>
          <w:sz w:val="24"/>
          <w:szCs w:val="24"/>
          <w:lang w:eastAsia="ru-RU"/>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14:paraId="4A290CA7" w14:textId="77777777" w:rsidR="005D0765" w:rsidRPr="00812F37" w:rsidRDefault="005D0765" w:rsidP="00812F37">
      <w:pPr>
        <w:shd w:val="clear" w:color="auto" w:fill="FFFFFF" w:themeFill="background1"/>
        <w:spacing w:after="0" w:line="294" w:lineRule="atLeast"/>
        <w:jc w:val="both"/>
        <w:rPr>
          <w:rFonts w:ascii="Arial" w:eastAsia="Times New Roman" w:hAnsi="Arial" w:cs="Arial"/>
          <w:sz w:val="21"/>
          <w:szCs w:val="21"/>
          <w:lang w:eastAsia="ru-RU"/>
        </w:rPr>
      </w:pPr>
      <w:r w:rsidRPr="00812F37">
        <w:rPr>
          <w:rFonts w:ascii="Times New Roman" w:eastAsia="Times New Roman" w:hAnsi="Times New Roman" w:cs="Times New Roman"/>
          <w:sz w:val="24"/>
          <w:szCs w:val="24"/>
          <w:lang w:eastAsia="ru-RU"/>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14:paraId="23D74726" w14:textId="77777777" w:rsidR="005D0765" w:rsidRPr="00812F37" w:rsidRDefault="005D0765" w:rsidP="00812F37">
      <w:pPr>
        <w:shd w:val="clear" w:color="auto" w:fill="FFFFFF" w:themeFill="background1"/>
        <w:spacing w:after="0" w:line="294" w:lineRule="atLeast"/>
        <w:jc w:val="both"/>
        <w:rPr>
          <w:rFonts w:ascii="Arial" w:eastAsia="Times New Roman" w:hAnsi="Arial" w:cs="Arial"/>
          <w:sz w:val="21"/>
          <w:szCs w:val="21"/>
          <w:lang w:eastAsia="ru-RU"/>
        </w:rPr>
      </w:pPr>
      <w:r w:rsidRPr="00812F37">
        <w:rPr>
          <w:rFonts w:ascii="Times New Roman" w:eastAsia="Times New Roman" w:hAnsi="Times New Roman" w:cs="Times New Roman"/>
          <w:sz w:val="24"/>
          <w:szCs w:val="24"/>
          <w:lang w:eastAsia="ru-RU"/>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14D15200" w14:textId="77777777" w:rsidR="005D0765" w:rsidRPr="00812F37" w:rsidRDefault="005D0765" w:rsidP="00812F37">
      <w:pPr>
        <w:shd w:val="clear" w:color="auto" w:fill="FFFFFF" w:themeFill="background1"/>
        <w:spacing w:after="0" w:line="294" w:lineRule="atLeast"/>
        <w:jc w:val="both"/>
        <w:rPr>
          <w:rFonts w:ascii="Arial" w:eastAsia="Times New Roman" w:hAnsi="Arial" w:cs="Arial"/>
          <w:sz w:val="21"/>
          <w:szCs w:val="21"/>
          <w:lang w:eastAsia="ru-RU"/>
        </w:rPr>
      </w:pPr>
      <w:r w:rsidRPr="00812F37">
        <w:rPr>
          <w:rFonts w:ascii="Times New Roman" w:eastAsia="Times New Roman" w:hAnsi="Times New Roman" w:cs="Times New Roman"/>
          <w:sz w:val="24"/>
          <w:szCs w:val="24"/>
          <w:lang w:eastAsia="ru-RU"/>
        </w:rPr>
        <w:t>Отсутствие ограничений на занятие педагогической деятельностью, установленных законодательством Российской Федерации.</w:t>
      </w:r>
    </w:p>
    <w:p w14:paraId="3D4391A2" w14:textId="77777777" w:rsidR="005D0765" w:rsidRPr="00812F37" w:rsidRDefault="005D0765" w:rsidP="00812F37">
      <w:pPr>
        <w:shd w:val="clear" w:color="auto" w:fill="FFFFFF" w:themeFill="background1"/>
        <w:spacing w:after="0" w:line="294" w:lineRule="atLeast"/>
        <w:jc w:val="both"/>
        <w:rPr>
          <w:rFonts w:ascii="Arial" w:eastAsia="Times New Roman" w:hAnsi="Arial" w:cs="Arial"/>
          <w:sz w:val="21"/>
          <w:szCs w:val="21"/>
          <w:lang w:eastAsia="ru-RU"/>
        </w:rPr>
      </w:pPr>
      <w:r w:rsidRPr="00812F37">
        <w:rPr>
          <w:rFonts w:ascii="Times New Roman" w:eastAsia="Times New Roman" w:hAnsi="Times New Roman" w:cs="Times New Roman"/>
          <w:sz w:val="24"/>
          <w:szCs w:val="24"/>
          <w:lang w:eastAsia="ru-RU"/>
        </w:rPr>
        <w:t>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14:paraId="6436C034" w14:textId="77777777" w:rsidR="00B43380" w:rsidRPr="00571193" w:rsidRDefault="00B43380" w:rsidP="000A512C">
      <w:pPr>
        <w:shd w:val="clear" w:color="auto" w:fill="FFFFFF" w:themeFill="background1"/>
        <w:rPr>
          <w:color w:val="FF0000"/>
        </w:rPr>
      </w:pPr>
    </w:p>
    <w:sectPr w:rsidR="00B43380" w:rsidRPr="005711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82985"/>
    <w:multiLevelType w:val="multilevel"/>
    <w:tmpl w:val="F93AB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C54A51"/>
    <w:multiLevelType w:val="multilevel"/>
    <w:tmpl w:val="B290C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741BDB"/>
    <w:multiLevelType w:val="multilevel"/>
    <w:tmpl w:val="AC90A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3C171F"/>
    <w:multiLevelType w:val="multilevel"/>
    <w:tmpl w:val="63CAC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D27CB6"/>
    <w:multiLevelType w:val="multilevel"/>
    <w:tmpl w:val="28720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9D794D"/>
    <w:multiLevelType w:val="multilevel"/>
    <w:tmpl w:val="9716B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F83E38"/>
    <w:multiLevelType w:val="multilevel"/>
    <w:tmpl w:val="4AEA4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D83DA5"/>
    <w:multiLevelType w:val="multilevel"/>
    <w:tmpl w:val="3C526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355744"/>
    <w:multiLevelType w:val="multilevel"/>
    <w:tmpl w:val="348C6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EC3B43"/>
    <w:multiLevelType w:val="multilevel"/>
    <w:tmpl w:val="5EB0E6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E3081A"/>
    <w:multiLevelType w:val="multilevel"/>
    <w:tmpl w:val="ED3A4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EF61E6"/>
    <w:multiLevelType w:val="multilevel"/>
    <w:tmpl w:val="061814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D492296"/>
    <w:multiLevelType w:val="multilevel"/>
    <w:tmpl w:val="3A343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F41C3E"/>
    <w:multiLevelType w:val="multilevel"/>
    <w:tmpl w:val="38FEF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D13524"/>
    <w:multiLevelType w:val="multilevel"/>
    <w:tmpl w:val="B19C2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28919A7"/>
    <w:multiLevelType w:val="multilevel"/>
    <w:tmpl w:val="BB52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4F1666"/>
    <w:multiLevelType w:val="multilevel"/>
    <w:tmpl w:val="D30857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4432FB"/>
    <w:multiLevelType w:val="multilevel"/>
    <w:tmpl w:val="29F26F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F825D9"/>
    <w:multiLevelType w:val="multilevel"/>
    <w:tmpl w:val="3C84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6800A1"/>
    <w:multiLevelType w:val="multilevel"/>
    <w:tmpl w:val="C0D64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1E0459"/>
    <w:multiLevelType w:val="multilevel"/>
    <w:tmpl w:val="16E4A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851386"/>
    <w:multiLevelType w:val="multilevel"/>
    <w:tmpl w:val="7F44E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073AD6"/>
    <w:multiLevelType w:val="multilevel"/>
    <w:tmpl w:val="EAE27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5A17E5"/>
    <w:multiLevelType w:val="multilevel"/>
    <w:tmpl w:val="C068D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DB6775"/>
    <w:multiLevelType w:val="multilevel"/>
    <w:tmpl w:val="91EC9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D753D2"/>
    <w:multiLevelType w:val="multilevel"/>
    <w:tmpl w:val="C8586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EA191D"/>
    <w:multiLevelType w:val="multilevel"/>
    <w:tmpl w:val="2B3A9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2"/>
  </w:num>
  <w:num w:numId="3">
    <w:abstractNumId w:val="23"/>
  </w:num>
  <w:num w:numId="4">
    <w:abstractNumId w:val="6"/>
  </w:num>
  <w:num w:numId="5">
    <w:abstractNumId w:val="2"/>
  </w:num>
  <w:num w:numId="6">
    <w:abstractNumId w:val="13"/>
  </w:num>
  <w:num w:numId="7">
    <w:abstractNumId w:val="1"/>
  </w:num>
  <w:num w:numId="8">
    <w:abstractNumId w:val="15"/>
  </w:num>
  <w:num w:numId="9">
    <w:abstractNumId w:val="21"/>
  </w:num>
  <w:num w:numId="10">
    <w:abstractNumId w:val="18"/>
  </w:num>
  <w:num w:numId="11">
    <w:abstractNumId w:val="8"/>
  </w:num>
  <w:num w:numId="12">
    <w:abstractNumId w:val="24"/>
  </w:num>
  <w:num w:numId="13">
    <w:abstractNumId w:val="4"/>
  </w:num>
  <w:num w:numId="14">
    <w:abstractNumId w:val="14"/>
  </w:num>
  <w:num w:numId="15">
    <w:abstractNumId w:val="0"/>
  </w:num>
  <w:num w:numId="16">
    <w:abstractNumId w:val="11"/>
  </w:num>
  <w:num w:numId="17">
    <w:abstractNumId w:val="17"/>
  </w:num>
  <w:num w:numId="18">
    <w:abstractNumId w:val="20"/>
  </w:num>
  <w:num w:numId="19">
    <w:abstractNumId w:val="16"/>
  </w:num>
  <w:num w:numId="20">
    <w:abstractNumId w:val="19"/>
  </w:num>
  <w:num w:numId="21">
    <w:abstractNumId w:val="5"/>
  </w:num>
  <w:num w:numId="22">
    <w:abstractNumId w:val="9"/>
  </w:num>
  <w:num w:numId="23">
    <w:abstractNumId w:val="3"/>
  </w:num>
  <w:num w:numId="24">
    <w:abstractNumId w:val="10"/>
  </w:num>
  <w:num w:numId="25">
    <w:abstractNumId w:val="22"/>
  </w:num>
  <w:num w:numId="26">
    <w:abstractNumId w:val="26"/>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520C"/>
    <w:rsid w:val="00007CE0"/>
    <w:rsid w:val="000218EA"/>
    <w:rsid w:val="000A512C"/>
    <w:rsid w:val="00113B7C"/>
    <w:rsid w:val="0012520C"/>
    <w:rsid w:val="002A3F17"/>
    <w:rsid w:val="00481F3A"/>
    <w:rsid w:val="004B4EEA"/>
    <w:rsid w:val="00537EBE"/>
    <w:rsid w:val="00571193"/>
    <w:rsid w:val="005D0765"/>
    <w:rsid w:val="00711152"/>
    <w:rsid w:val="007B1632"/>
    <w:rsid w:val="007E68FA"/>
    <w:rsid w:val="00812F37"/>
    <w:rsid w:val="008C711A"/>
    <w:rsid w:val="00915C1F"/>
    <w:rsid w:val="00930EE3"/>
    <w:rsid w:val="00960008"/>
    <w:rsid w:val="009D4A6B"/>
    <w:rsid w:val="00A86039"/>
    <w:rsid w:val="00AE1DC2"/>
    <w:rsid w:val="00B22B68"/>
    <w:rsid w:val="00B43380"/>
    <w:rsid w:val="00C420C9"/>
    <w:rsid w:val="00C65FB5"/>
    <w:rsid w:val="00CC5C63"/>
    <w:rsid w:val="00CD4601"/>
    <w:rsid w:val="00E0507B"/>
    <w:rsid w:val="00F77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44587"/>
  <w15:docId w15:val="{CAA709A2-C19B-4138-8DC5-E56053152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2B68"/>
  </w:style>
  <w:style w:type="paragraph" w:styleId="1">
    <w:name w:val="heading 1"/>
    <w:basedOn w:val="a"/>
    <w:link w:val="10"/>
    <w:uiPriority w:val="9"/>
    <w:qFormat/>
    <w:rsid w:val="005D076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D076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076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D0765"/>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5D0765"/>
  </w:style>
  <w:style w:type="paragraph" w:styleId="a3">
    <w:name w:val="Normal (Web)"/>
    <w:basedOn w:val="a"/>
    <w:uiPriority w:val="99"/>
    <w:unhideWhenUsed/>
    <w:rsid w:val="005D07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D0765"/>
    <w:rPr>
      <w:color w:val="0000FF"/>
      <w:u w:val="single"/>
    </w:rPr>
  </w:style>
  <w:style w:type="character" w:styleId="a5">
    <w:name w:val="FollowedHyperlink"/>
    <w:basedOn w:val="a0"/>
    <w:uiPriority w:val="99"/>
    <w:semiHidden/>
    <w:unhideWhenUsed/>
    <w:rsid w:val="005D0765"/>
    <w:rPr>
      <w:color w:val="800080"/>
      <w:u w:val="single"/>
    </w:rPr>
  </w:style>
  <w:style w:type="numbering" w:customStyle="1" w:styleId="21">
    <w:name w:val="Нет списка2"/>
    <w:next w:val="a2"/>
    <w:uiPriority w:val="99"/>
    <w:semiHidden/>
    <w:unhideWhenUsed/>
    <w:rsid w:val="005D0765"/>
  </w:style>
  <w:style w:type="paragraph" w:styleId="a6">
    <w:name w:val="Body Text"/>
    <w:basedOn w:val="a"/>
    <w:link w:val="a7"/>
    <w:uiPriority w:val="99"/>
    <w:semiHidden/>
    <w:unhideWhenUsed/>
    <w:rsid w:val="005D07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uiPriority w:val="99"/>
    <w:semiHidden/>
    <w:rsid w:val="005D0765"/>
    <w:rPr>
      <w:rFonts w:ascii="Times New Roman" w:eastAsia="Times New Roman" w:hAnsi="Times New Roman" w:cs="Times New Roman"/>
      <w:sz w:val="24"/>
      <w:szCs w:val="24"/>
      <w:lang w:eastAsia="ru-RU"/>
    </w:rPr>
  </w:style>
  <w:style w:type="paragraph" w:styleId="a8">
    <w:name w:val="No Spacing"/>
    <w:basedOn w:val="a"/>
    <w:uiPriority w:val="1"/>
    <w:qFormat/>
    <w:rsid w:val="005D07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5D07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5D076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D0765"/>
    <w:rPr>
      <w:rFonts w:ascii="Tahoma" w:hAnsi="Tahoma" w:cs="Tahoma"/>
      <w:sz w:val="16"/>
      <w:szCs w:val="16"/>
    </w:rPr>
  </w:style>
  <w:style w:type="table" w:customStyle="1" w:styleId="12">
    <w:name w:val="Сетка таблицы1"/>
    <w:basedOn w:val="a1"/>
    <w:next w:val="ac"/>
    <w:uiPriority w:val="59"/>
    <w:rsid w:val="000A512C"/>
    <w:pPr>
      <w:spacing w:after="0" w:line="240" w:lineRule="auto"/>
    </w:pPr>
    <w:rPr>
      <w:rFonts w:ascii="Calibri" w:eastAsia="Times New Roman" w:hAnsi="Calibri" w:cs="Times New Roman"/>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59"/>
    <w:rsid w:val="000A51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c"/>
    <w:uiPriority w:val="39"/>
    <w:rsid w:val="002A3F17"/>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650945">
      <w:bodyDiv w:val="1"/>
      <w:marLeft w:val="0"/>
      <w:marRight w:val="0"/>
      <w:marTop w:val="0"/>
      <w:marBottom w:val="0"/>
      <w:divBdr>
        <w:top w:val="none" w:sz="0" w:space="0" w:color="auto"/>
        <w:left w:val="none" w:sz="0" w:space="0" w:color="auto"/>
        <w:bottom w:val="none" w:sz="0" w:space="0" w:color="auto"/>
        <w:right w:val="none" w:sz="0" w:space="0" w:color="auto"/>
      </w:divBdr>
    </w:div>
    <w:div w:id="1143619362">
      <w:bodyDiv w:val="1"/>
      <w:marLeft w:val="0"/>
      <w:marRight w:val="0"/>
      <w:marTop w:val="0"/>
      <w:marBottom w:val="0"/>
      <w:divBdr>
        <w:top w:val="none" w:sz="0" w:space="0" w:color="auto"/>
        <w:left w:val="none" w:sz="0" w:space="0" w:color="auto"/>
        <w:bottom w:val="none" w:sz="0" w:space="0" w:color="auto"/>
        <w:right w:val="none" w:sz="0" w:space="0" w:color="auto"/>
      </w:divBdr>
      <w:divsChild>
        <w:div w:id="2119713352">
          <w:marLeft w:val="0"/>
          <w:marRight w:val="0"/>
          <w:marTop w:val="0"/>
          <w:marBottom w:val="0"/>
          <w:divBdr>
            <w:top w:val="none" w:sz="0" w:space="0" w:color="auto"/>
            <w:left w:val="none" w:sz="0" w:space="0" w:color="auto"/>
            <w:bottom w:val="none" w:sz="0" w:space="0" w:color="auto"/>
            <w:right w:val="none" w:sz="0" w:space="0" w:color="auto"/>
          </w:divBdr>
        </w:div>
        <w:div w:id="211037800">
          <w:marLeft w:val="0"/>
          <w:marRight w:val="0"/>
          <w:marTop w:val="0"/>
          <w:marBottom w:val="0"/>
          <w:divBdr>
            <w:top w:val="none" w:sz="0" w:space="0" w:color="auto"/>
            <w:left w:val="none" w:sz="0" w:space="0" w:color="auto"/>
            <w:bottom w:val="none" w:sz="0" w:space="0" w:color="auto"/>
            <w:right w:val="none" w:sz="0" w:space="0" w:color="auto"/>
          </w:divBdr>
        </w:div>
        <w:div w:id="1695425493">
          <w:marLeft w:val="0"/>
          <w:marRight w:val="0"/>
          <w:marTop w:val="0"/>
          <w:marBottom w:val="0"/>
          <w:divBdr>
            <w:top w:val="none" w:sz="0" w:space="0" w:color="auto"/>
            <w:left w:val="none" w:sz="0" w:space="0" w:color="auto"/>
            <w:bottom w:val="none" w:sz="0" w:space="0" w:color="auto"/>
            <w:right w:val="none" w:sz="0" w:space="0" w:color="auto"/>
          </w:divBdr>
        </w:div>
      </w:divsChild>
    </w:div>
    <w:div w:id="1468083131">
      <w:bodyDiv w:val="1"/>
      <w:marLeft w:val="0"/>
      <w:marRight w:val="0"/>
      <w:marTop w:val="0"/>
      <w:marBottom w:val="0"/>
      <w:divBdr>
        <w:top w:val="none" w:sz="0" w:space="0" w:color="auto"/>
        <w:left w:val="none" w:sz="0" w:space="0" w:color="auto"/>
        <w:bottom w:val="none" w:sz="0" w:space="0" w:color="auto"/>
        <w:right w:val="none" w:sz="0" w:space="0" w:color="auto"/>
      </w:divBdr>
    </w:div>
    <w:div w:id="1699697742">
      <w:bodyDiv w:val="1"/>
      <w:marLeft w:val="0"/>
      <w:marRight w:val="0"/>
      <w:marTop w:val="0"/>
      <w:marBottom w:val="0"/>
      <w:divBdr>
        <w:top w:val="none" w:sz="0" w:space="0" w:color="auto"/>
        <w:left w:val="none" w:sz="0" w:space="0" w:color="auto"/>
        <w:bottom w:val="none" w:sz="0" w:space="0" w:color="auto"/>
        <w:right w:val="none" w:sz="0" w:space="0" w:color="auto"/>
      </w:divBdr>
      <w:divsChild>
        <w:div w:id="37319935">
          <w:marLeft w:val="0"/>
          <w:marRight w:val="0"/>
          <w:marTop w:val="0"/>
          <w:marBottom w:val="0"/>
          <w:divBdr>
            <w:top w:val="double" w:sz="12" w:space="1" w:color="000000"/>
            <w:left w:val="none" w:sz="0" w:space="0" w:color="auto"/>
            <w:bottom w:val="none" w:sz="0" w:space="0" w:color="auto"/>
            <w:right w:val="none" w:sz="0" w:space="0" w:color="auto"/>
          </w:divBdr>
        </w:div>
      </w:divsChild>
    </w:div>
    <w:div w:id="188987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3A%2F%2Fustroistvo-avtomobilya.ru" TargetMode="External"/><Relationship Id="rId3" Type="http://schemas.openxmlformats.org/officeDocument/2006/relationships/settings" Target="settings.xml"/><Relationship Id="rId7" Type="http://schemas.openxmlformats.org/officeDocument/2006/relationships/hyperlink" Target="https://infourok.ru/go.html?href=http%3A%2F%2Ftezcar.ru%2Fu-dvig-ust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http%3A%2F%2Fru.wikipedia.org"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4662</Words>
  <Characters>26578</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fgouspobtmcx@yandex.ru</cp:lastModifiedBy>
  <cp:revision>20</cp:revision>
  <dcterms:created xsi:type="dcterms:W3CDTF">2022-01-15T10:08:00Z</dcterms:created>
  <dcterms:modified xsi:type="dcterms:W3CDTF">2022-01-17T12:40:00Z</dcterms:modified>
</cp:coreProperties>
</file>